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76180" w:rsidRDefault="00420D56" w:rsidP="000B38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proofErr w:type="gramStart"/>
      <w:r w:rsidR="00776180">
        <w:rPr>
          <w:rFonts w:ascii="Times New Roman" w:eastAsia="Calibri" w:hAnsi="Times New Roman" w:cs="Times New Roman"/>
          <w:bCs/>
          <w:sz w:val="12"/>
          <w:szCs w:val="12"/>
        </w:rPr>
        <w:t xml:space="preserve">Постановление администрации сельского поселения Сергиевск </w:t>
      </w:r>
      <w:r w:rsidR="00776180" w:rsidRPr="00D34654">
        <w:rPr>
          <w:rFonts w:ascii="Times New Roman" w:eastAsia="Calibri" w:hAnsi="Times New Roman" w:cs="Times New Roman"/>
          <w:bCs/>
          <w:sz w:val="12"/>
          <w:szCs w:val="12"/>
        </w:rPr>
        <w:t>мун</w:t>
      </w:r>
      <w:r w:rsidR="00776180">
        <w:rPr>
          <w:rFonts w:ascii="Times New Roman" w:eastAsia="Calibri" w:hAnsi="Times New Roman" w:cs="Times New Roman"/>
          <w:bCs/>
          <w:sz w:val="12"/>
          <w:szCs w:val="12"/>
        </w:rPr>
        <w:t xml:space="preserve">иципального района Сергиевский </w:t>
      </w:r>
      <w:r w:rsidR="00776180" w:rsidRPr="00D34654">
        <w:rPr>
          <w:rFonts w:ascii="Times New Roman" w:eastAsia="Calibri" w:hAnsi="Times New Roman" w:cs="Times New Roman"/>
          <w:bCs/>
          <w:sz w:val="12"/>
          <w:szCs w:val="12"/>
        </w:rPr>
        <w:t>Самарской области</w:t>
      </w:r>
      <w:r w:rsidR="00776180">
        <w:rPr>
          <w:rFonts w:ascii="Times New Roman" w:eastAsia="Calibri" w:hAnsi="Times New Roman" w:cs="Times New Roman"/>
          <w:bCs/>
          <w:sz w:val="12"/>
          <w:szCs w:val="12"/>
        </w:rPr>
        <w:t xml:space="preserve"> №16 от «16» декабря 2022 года «</w:t>
      </w:r>
      <w:r w:rsidR="00776180" w:rsidRPr="00776180">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00776180" w:rsidRPr="00776180">
        <w:rPr>
          <w:rFonts w:ascii="Times New Roman" w:eastAsia="Calibri" w:hAnsi="Times New Roman" w:cs="Times New Roman"/>
          <w:bCs/>
          <w:sz w:val="12"/>
          <w:szCs w:val="12"/>
        </w:rPr>
        <w:t>кв.м</w:t>
      </w:r>
      <w:proofErr w:type="spellEnd"/>
      <w:r w:rsidR="00776180" w:rsidRPr="00776180">
        <w:rPr>
          <w:rFonts w:ascii="Times New Roman" w:eastAsia="Calibri" w:hAnsi="Times New Roman" w:cs="Times New Roman"/>
          <w:bCs/>
          <w:sz w:val="12"/>
          <w:szCs w:val="12"/>
        </w:rPr>
        <w:t>., расположенного по адресу:</w:t>
      </w:r>
      <w:proofErr w:type="gramEnd"/>
      <w:r w:rsidR="00776180" w:rsidRPr="00776180">
        <w:rPr>
          <w:rFonts w:ascii="Times New Roman" w:eastAsia="Calibri" w:hAnsi="Times New Roman" w:cs="Times New Roman"/>
          <w:bCs/>
          <w:sz w:val="12"/>
          <w:szCs w:val="12"/>
        </w:rPr>
        <w:t xml:space="preserve"> Самарская область, Сергиевский район, </w:t>
      </w:r>
      <w:proofErr w:type="spellStart"/>
      <w:r w:rsidR="00776180" w:rsidRPr="00776180">
        <w:rPr>
          <w:rFonts w:ascii="Times New Roman" w:eastAsia="Calibri" w:hAnsi="Times New Roman" w:cs="Times New Roman"/>
          <w:bCs/>
          <w:sz w:val="12"/>
          <w:szCs w:val="12"/>
        </w:rPr>
        <w:t>с.п</w:t>
      </w:r>
      <w:proofErr w:type="gramStart"/>
      <w:r w:rsidR="00776180" w:rsidRPr="00776180">
        <w:rPr>
          <w:rFonts w:ascii="Times New Roman" w:eastAsia="Calibri" w:hAnsi="Times New Roman" w:cs="Times New Roman"/>
          <w:bCs/>
          <w:sz w:val="12"/>
          <w:szCs w:val="12"/>
        </w:rPr>
        <w:t>.С</w:t>
      </w:r>
      <w:proofErr w:type="gramEnd"/>
      <w:r w:rsidR="00776180" w:rsidRPr="00776180">
        <w:rPr>
          <w:rFonts w:ascii="Times New Roman" w:eastAsia="Calibri" w:hAnsi="Times New Roman" w:cs="Times New Roman"/>
          <w:bCs/>
          <w:sz w:val="12"/>
          <w:szCs w:val="12"/>
        </w:rPr>
        <w:t>ергиевск</w:t>
      </w:r>
      <w:proofErr w:type="spellEnd"/>
      <w:r w:rsidR="00776180" w:rsidRPr="00776180">
        <w:rPr>
          <w:rFonts w:ascii="Times New Roman" w:eastAsia="Calibri" w:hAnsi="Times New Roman" w:cs="Times New Roman"/>
          <w:bCs/>
          <w:sz w:val="12"/>
          <w:szCs w:val="12"/>
        </w:rPr>
        <w:t xml:space="preserve">, </w:t>
      </w:r>
      <w:proofErr w:type="spellStart"/>
      <w:r w:rsidR="00776180" w:rsidRPr="00776180">
        <w:rPr>
          <w:rFonts w:ascii="Times New Roman" w:eastAsia="Calibri" w:hAnsi="Times New Roman" w:cs="Times New Roman"/>
          <w:bCs/>
          <w:sz w:val="12"/>
          <w:szCs w:val="12"/>
        </w:rPr>
        <w:t>с.Сергиевск</w:t>
      </w:r>
      <w:proofErr w:type="spellEnd"/>
      <w:r w:rsidR="00776180" w:rsidRPr="00776180">
        <w:rPr>
          <w:rFonts w:ascii="Times New Roman" w:eastAsia="Calibri" w:hAnsi="Times New Roman" w:cs="Times New Roman"/>
          <w:bCs/>
          <w:sz w:val="12"/>
          <w:szCs w:val="12"/>
        </w:rPr>
        <w:t>, ул.Северная</w:t>
      </w:r>
      <w:r w:rsidR="00776180">
        <w:rPr>
          <w:rFonts w:ascii="Times New Roman" w:eastAsia="Calibri" w:hAnsi="Times New Roman" w:cs="Times New Roman"/>
          <w:bCs/>
          <w:sz w:val="12"/>
          <w:szCs w:val="12"/>
        </w:rPr>
        <w:t>»</w:t>
      </w:r>
      <w:r w:rsidR="00543C5A">
        <w:rPr>
          <w:rFonts w:ascii="Times New Roman" w:eastAsia="Calibri" w:hAnsi="Times New Roman" w:cs="Times New Roman"/>
          <w:bCs/>
          <w:sz w:val="12"/>
          <w:szCs w:val="12"/>
        </w:rPr>
        <w:t>…………………………………………………...</w:t>
      </w:r>
      <w:r w:rsidR="00EF097E">
        <w:rPr>
          <w:rFonts w:ascii="Times New Roman" w:eastAsia="Calibri" w:hAnsi="Times New Roman" w:cs="Times New Roman"/>
          <w:bCs/>
          <w:sz w:val="12"/>
          <w:szCs w:val="12"/>
        </w:rPr>
        <w:t>……………………</w:t>
      </w:r>
      <w:r w:rsidR="00776180">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0B38D9" w:rsidRDefault="00420D56" w:rsidP="005A640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6C2EC1">
        <w:rPr>
          <w:rFonts w:ascii="Times New Roman" w:eastAsia="Calibri" w:hAnsi="Times New Roman" w:cs="Times New Roman"/>
          <w:bCs/>
          <w:sz w:val="12"/>
          <w:szCs w:val="12"/>
        </w:rPr>
        <w:t xml:space="preserve">Постановление администрации </w:t>
      </w:r>
      <w:r w:rsidR="006C2EC1" w:rsidRPr="00D34654">
        <w:rPr>
          <w:rFonts w:ascii="Times New Roman" w:eastAsia="Calibri" w:hAnsi="Times New Roman" w:cs="Times New Roman"/>
          <w:bCs/>
          <w:sz w:val="12"/>
          <w:szCs w:val="12"/>
        </w:rPr>
        <w:t>мун</w:t>
      </w:r>
      <w:r w:rsidR="006C2EC1">
        <w:rPr>
          <w:rFonts w:ascii="Times New Roman" w:eastAsia="Calibri" w:hAnsi="Times New Roman" w:cs="Times New Roman"/>
          <w:bCs/>
          <w:sz w:val="12"/>
          <w:szCs w:val="12"/>
        </w:rPr>
        <w:t xml:space="preserve">иципального района Сергиевский </w:t>
      </w:r>
      <w:r w:rsidR="006C2EC1" w:rsidRPr="00D34654">
        <w:rPr>
          <w:rFonts w:ascii="Times New Roman" w:eastAsia="Calibri" w:hAnsi="Times New Roman" w:cs="Times New Roman"/>
          <w:bCs/>
          <w:sz w:val="12"/>
          <w:szCs w:val="12"/>
        </w:rPr>
        <w:t>Самарской области</w:t>
      </w:r>
      <w:r w:rsidR="000B38D9">
        <w:rPr>
          <w:rFonts w:ascii="Times New Roman" w:eastAsia="Calibri" w:hAnsi="Times New Roman" w:cs="Times New Roman"/>
          <w:bCs/>
          <w:sz w:val="12"/>
          <w:szCs w:val="12"/>
        </w:rPr>
        <w:t xml:space="preserve"> №1424 от «16</w:t>
      </w:r>
      <w:r w:rsidR="006C2EC1">
        <w:rPr>
          <w:rFonts w:ascii="Times New Roman" w:eastAsia="Calibri" w:hAnsi="Times New Roman" w:cs="Times New Roman"/>
          <w:bCs/>
          <w:sz w:val="12"/>
          <w:szCs w:val="12"/>
        </w:rPr>
        <w:t>» декабря 2022 года «</w:t>
      </w:r>
      <w:r w:rsidR="000B38D9" w:rsidRPr="000B38D9">
        <w:rPr>
          <w:rFonts w:ascii="Times New Roman" w:eastAsia="Calibri" w:hAnsi="Times New Roman" w:cs="Times New Roman"/>
          <w:bCs/>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w:t>
      </w:r>
      <w:r w:rsidR="006C2EC1">
        <w:rPr>
          <w:rFonts w:ascii="Times New Roman" w:eastAsia="Calibri" w:hAnsi="Times New Roman" w:cs="Times New Roman"/>
          <w:bCs/>
          <w:sz w:val="12"/>
          <w:szCs w:val="12"/>
        </w:rPr>
        <w:t>»</w:t>
      </w:r>
      <w:r w:rsidR="000B38D9">
        <w:rPr>
          <w:rFonts w:ascii="Times New Roman" w:eastAsia="Calibri" w:hAnsi="Times New Roman" w:cs="Times New Roman"/>
          <w:bCs/>
          <w:sz w:val="12"/>
          <w:szCs w:val="12"/>
        </w:rPr>
        <w:t>.…………………………………………………..3</w:t>
      </w:r>
    </w:p>
    <w:p w:rsidR="005A6406" w:rsidRDefault="00420D56" w:rsidP="002F3E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DE12CE">
        <w:rPr>
          <w:rFonts w:ascii="Times New Roman" w:eastAsia="Calibri" w:hAnsi="Times New Roman" w:cs="Times New Roman"/>
          <w:bCs/>
          <w:sz w:val="12"/>
          <w:szCs w:val="12"/>
        </w:rPr>
        <w:t xml:space="preserve">Постановление администрации </w:t>
      </w:r>
      <w:r w:rsidR="00DE12CE" w:rsidRPr="00D34654">
        <w:rPr>
          <w:rFonts w:ascii="Times New Roman" w:eastAsia="Calibri" w:hAnsi="Times New Roman" w:cs="Times New Roman"/>
          <w:bCs/>
          <w:sz w:val="12"/>
          <w:szCs w:val="12"/>
        </w:rPr>
        <w:t>мун</w:t>
      </w:r>
      <w:r w:rsidR="00DE12CE">
        <w:rPr>
          <w:rFonts w:ascii="Times New Roman" w:eastAsia="Calibri" w:hAnsi="Times New Roman" w:cs="Times New Roman"/>
          <w:bCs/>
          <w:sz w:val="12"/>
          <w:szCs w:val="12"/>
        </w:rPr>
        <w:t xml:space="preserve">иципального района Сергиевский </w:t>
      </w:r>
      <w:r w:rsidR="00DE12CE" w:rsidRPr="00D34654">
        <w:rPr>
          <w:rFonts w:ascii="Times New Roman" w:eastAsia="Calibri" w:hAnsi="Times New Roman" w:cs="Times New Roman"/>
          <w:bCs/>
          <w:sz w:val="12"/>
          <w:szCs w:val="12"/>
        </w:rPr>
        <w:t>Самарской области</w:t>
      </w:r>
      <w:r w:rsidR="005A6406">
        <w:rPr>
          <w:rFonts w:ascii="Times New Roman" w:eastAsia="Calibri" w:hAnsi="Times New Roman" w:cs="Times New Roman"/>
          <w:bCs/>
          <w:sz w:val="12"/>
          <w:szCs w:val="12"/>
        </w:rPr>
        <w:t xml:space="preserve"> №1425 от «16</w:t>
      </w:r>
      <w:r w:rsidR="00DE12CE">
        <w:rPr>
          <w:rFonts w:ascii="Times New Roman" w:eastAsia="Calibri" w:hAnsi="Times New Roman" w:cs="Times New Roman"/>
          <w:bCs/>
          <w:sz w:val="12"/>
          <w:szCs w:val="12"/>
        </w:rPr>
        <w:t>» декабря 2022 года «</w:t>
      </w:r>
      <w:r w:rsidR="005A6406" w:rsidRPr="005A6406">
        <w:rPr>
          <w:rFonts w:ascii="Times New Roman" w:eastAsia="Calibri" w:hAnsi="Times New Roman" w:cs="Times New Roman"/>
          <w:bCs/>
          <w:sz w:val="12"/>
          <w:szCs w:val="12"/>
        </w:rPr>
        <w:t>О внесении изменений в Приложение к постановлению администрации муниципа</w:t>
      </w:r>
      <w:r w:rsidR="005A6406">
        <w:rPr>
          <w:rFonts w:ascii="Times New Roman" w:eastAsia="Calibri" w:hAnsi="Times New Roman" w:cs="Times New Roman"/>
          <w:bCs/>
          <w:sz w:val="12"/>
          <w:szCs w:val="12"/>
        </w:rPr>
        <w:t>льного района Сергиевский №1028</w:t>
      </w:r>
      <w:r w:rsidR="005A6406" w:rsidRPr="005A6406">
        <w:rPr>
          <w:rFonts w:ascii="Times New Roman" w:eastAsia="Calibri" w:hAnsi="Times New Roman" w:cs="Times New Roman"/>
          <w:bCs/>
          <w:sz w:val="12"/>
          <w:szCs w:val="12"/>
        </w:rPr>
        <w:t xml:space="preserve">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w:t>
      </w:r>
      <w:r w:rsidR="00DE12CE">
        <w:rPr>
          <w:rFonts w:ascii="Times New Roman" w:eastAsia="Calibri" w:hAnsi="Times New Roman" w:cs="Times New Roman"/>
          <w:bCs/>
          <w:sz w:val="12"/>
          <w:szCs w:val="12"/>
        </w:rPr>
        <w:t>»</w:t>
      </w:r>
      <w:r w:rsidR="004D6088">
        <w:rPr>
          <w:rFonts w:ascii="Times New Roman" w:eastAsia="Calibri" w:hAnsi="Times New Roman" w:cs="Times New Roman"/>
          <w:bCs/>
          <w:sz w:val="12"/>
          <w:szCs w:val="12"/>
        </w:rPr>
        <w:t>.…</w:t>
      </w:r>
      <w:r w:rsidR="005A6406">
        <w:rPr>
          <w:rFonts w:ascii="Times New Roman" w:eastAsia="Calibri" w:hAnsi="Times New Roman" w:cs="Times New Roman"/>
          <w:bCs/>
          <w:sz w:val="12"/>
          <w:szCs w:val="12"/>
        </w:rPr>
        <w:t>………………………………………………………………………………………………………………………………………………4</w:t>
      </w:r>
    </w:p>
    <w:p w:rsidR="00876A68" w:rsidRDefault="00420D56"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4D6088">
        <w:rPr>
          <w:rFonts w:ascii="Times New Roman" w:eastAsia="Calibri" w:hAnsi="Times New Roman" w:cs="Times New Roman"/>
          <w:bCs/>
          <w:sz w:val="12"/>
          <w:szCs w:val="12"/>
        </w:rPr>
        <w:t xml:space="preserve">Постановление администрации </w:t>
      </w:r>
      <w:r w:rsidR="004D6088" w:rsidRPr="00D34654">
        <w:rPr>
          <w:rFonts w:ascii="Times New Roman" w:eastAsia="Calibri" w:hAnsi="Times New Roman" w:cs="Times New Roman"/>
          <w:bCs/>
          <w:sz w:val="12"/>
          <w:szCs w:val="12"/>
        </w:rPr>
        <w:t>мун</w:t>
      </w:r>
      <w:r w:rsidR="004D6088">
        <w:rPr>
          <w:rFonts w:ascii="Times New Roman" w:eastAsia="Calibri" w:hAnsi="Times New Roman" w:cs="Times New Roman"/>
          <w:bCs/>
          <w:sz w:val="12"/>
          <w:szCs w:val="12"/>
        </w:rPr>
        <w:t xml:space="preserve">иципального района Сергиевский </w:t>
      </w:r>
      <w:r w:rsidR="004D6088" w:rsidRPr="00D34654">
        <w:rPr>
          <w:rFonts w:ascii="Times New Roman" w:eastAsia="Calibri" w:hAnsi="Times New Roman" w:cs="Times New Roman"/>
          <w:bCs/>
          <w:sz w:val="12"/>
          <w:szCs w:val="12"/>
        </w:rPr>
        <w:t>Самарской области</w:t>
      </w:r>
      <w:r w:rsidR="002F3E6C">
        <w:rPr>
          <w:rFonts w:ascii="Times New Roman" w:eastAsia="Calibri" w:hAnsi="Times New Roman" w:cs="Times New Roman"/>
          <w:bCs/>
          <w:sz w:val="12"/>
          <w:szCs w:val="12"/>
        </w:rPr>
        <w:t xml:space="preserve"> №1426 от «16</w:t>
      </w:r>
      <w:r w:rsidR="004D6088">
        <w:rPr>
          <w:rFonts w:ascii="Times New Roman" w:eastAsia="Calibri" w:hAnsi="Times New Roman" w:cs="Times New Roman"/>
          <w:bCs/>
          <w:sz w:val="12"/>
          <w:szCs w:val="12"/>
        </w:rPr>
        <w:t>» декабря 2022 года «</w:t>
      </w:r>
      <w:r w:rsidR="002F3E6C" w:rsidRPr="002F3E6C">
        <w:rPr>
          <w:rFonts w:ascii="Times New Roman" w:eastAsia="Calibri" w:hAnsi="Times New Roman" w:cs="Times New Roman"/>
          <w:bCs/>
          <w:sz w:val="12"/>
          <w:szCs w:val="12"/>
        </w:rPr>
        <w:t>О внесении изменений в Приложение к постановлению администрации муниципа</w:t>
      </w:r>
      <w:r w:rsidR="002F3E6C">
        <w:rPr>
          <w:rFonts w:ascii="Times New Roman" w:eastAsia="Calibri" w:hAnsi="Times New Roman" w:cs="Times New Roman"/>
          <w:bCs/>
          <w:sz w:val="12"/>
          <w:szCs w:val="12"/>
        </w:rPr>
        <w:t>льного района Сергиевский №1028</w:t>
      </w:r>
      <w:r w:rsidR="002F3E6C" w:rsidRPr="002F3E6C">
        <w:rPr>
          <w:rFonts w:ascii="Times New Roman" w:eastAsia="Calibri" w:hAnsi="Times New Roman" w:cs="Times New Roman"/>
          <w:bCs/>
          <w:sz w:val="12"/>
          <w:szCs w:val="12"/>
        </w:rPr>
        <w:t xml:space="preserve">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w:t>
      </w:r>
      <w:r w:rsidR="002F3E6C">
        <w:rPr>
          <w:rFonts w:ascii="Times New Roman" w:eastAsia="Calibri" w:hAnsi="Times New Roman" w:cs="Times New Roman"/>
          <w:bCs/>
          <w:sz w:val="12"/>
          <w:szCs w:val="12"/>
        </w:rPr>
        <w:t>».…………………………………………………………………………………………………………………………………………………7</w:t>
      </w:r>
    </w:p>
    <w:p w:rsidR="004D6088" w:rsidRDefault="004D6088" w:rsidP="00241D85">
      <w:pPr>
        <w:tabs>
          <w:tab w:val="left" w:pos="6936"/>
        </w:tabs>
        <w:spacing w:after="0" w:line="240" w:lineRule="auto"/>
        <w:ind w:firstLine="284"/>
        <w:jc w:val="both"/>
        <w:rPr>
          <w:rFonts w:ascii="Times New Roman" w:eastAsia="Calibri" w:hAnsi="Times New Roman" w:cs="Times New Roman"/>
          <w:bCs/>
          <w:sz w:val="12"/>
          <w:szCs w:val="12"/>
        </w:rPr>
      </w:pPr>
    </w:p>
    <w:p w:rsidR="004D6088" w:rsidRDefault="004D6088" w:rsidP="00241D85">
      <w:pPr>
        <w:tabs>
          <w:tab w:val="left" w:pos="6936"/>
        </w:tabs>
        <w:spacing w:after="0" w:line="240" w:lineRule="auto"/>
        <w:ind w:firstLine="284"/>
        <w:jc w:val="both"/>
        <w:rPr>
          <w:rFonts w:ascii="Times New Roman" w:eastAsia="Calibri" w:hAnsi="Times New Roman" w:cs="Times New Roman"/>
          <w:bCs/>
          <w:sz w:val="12"/>
          <w:szCs w:val="12"/>
        </w:rPr>
      </w:pPr>
    </w:p>
    <w:p w:rsidR="00E342DE" w:rsidRDefault="00E342DE"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0B38D9" w:rsidRDefault="000B38D9" w:rsidP="00016E52">
      <w:pPr>
        <w:tabs>
          <w:tab w:val="left" w:pos="6936"/>
        </w:tabs>
        <w:spacing w:after="0" w:line="240" w:lineRule="auto"/>
        <w:ind w:firstLine="284"/>
        <w:jc w:val="both"/>
        <w:rPr>
          <w:rFonts w:ascii="Times New Roman" w:eastAsia="Calibri" w:hAnsi="Times New Roman" w:cs="Times New Roman"/>
          <w:bCs/>
          <w:sz w:val="12"/>
          <w:szCs w:val="12"/>
        </w:rPr>
      </w:pPr>
    </w:p>
    <w:p w:rsidR="000B38D9" w:rsidRDefault="000B38D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F3E6C" w:rsidRDefault="002F3E6C"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41D85" w:rsidRDefault="00241D85" w:rsidP="00016E52">
      <w:pPr>
        <w:tabs>
          <w:tab w:val="left" w:pos="6936"/>
        </w:tabs>
        <w:spacing w:after="0" w:line="240" w:lineRule="auto"/>
        <w:ind w:firstLine="284"/>
        <w:jc w:val="both"/>
        <w:rPr>
          <w:rFonts w:ascii="Times New Roman" w:eastAsia="Calibri" w:hAnsi="Times New Roman" w:cs="Times New Roman"/>
          <w:bCs/>
          <w:sz w:val="12"/>
          <w:szCs w:val="12"/>
        </w:rPr>
      </w:pPr>
    </w:p>
    <w:p w:rsidR="00241D85" w:rsidRDefault="00241D85"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776180" w:rsidRDefault="00776180" w:rsidP="00265E68">
      <w:pPr>
        <w:tabs>
          <w:tab w:val="left" w:pos="6936"/>
        </w:tabs>
        <w:spacing w:after="0" w:line="240" w:lineRule="auto"/>
        <w:jc w:val="both"/>
        <w:rPr>
          <w:rFonts w:ascii="Times New Roman" w:eastAsia="Calibri" w:hAnsi="Times New Roman" w:cs="Times New Roman"/>
          <w:bCs/>
          <w:sz w:val="12"/>
          <w:szCs w:val="12"/>
        </w:rPr>
      </w:pPr>
    </w:p>
    <w:p w:rsidR="00776180" w:rsidRPr="00776180" w:rsidRDefault="00776180" w:rsidP="00776180">
      <w:pPr>
        <w:pStyle w:val="aff1"/>
        <w:ind w:firstLine="284"/>
        <w:jc w:val="center"/>
        <w:rPr>
          <w:rFonts w:ascii="Times New Roman" w:hAnsi="Times New Roman" w:cs="Times New Roman"/>
          <w:sz w:val="12"/>
          <w:szCs w:val="12"/>
        </w:rPr>
      </w:pPr>
      <w:r w:rsidRPr="00776180">
        <w:rPr>
          <w:rFonts w:ascii="Times New Roman" w:hAnsi="Times New Roman" w:cs="Times New Roman"/>
          <w:sz w:val="12"/>
          <w:szCs w:val="12"/>
        </w:rPr>
        <w:lastRenderedPageBreak/>
        <w:t>ГЛАВА</w:t>
      </w:r>
    </w:p>
    <w:p w:rsidR="00776180" w:rsidRPr="00776180" w:rsidRDefault="00776180" w:rsidP="00776180">
      <w:pPr>
        <w:pStyle w:val="aff1"/>
        <w:ind w:firstLine="284"/>
        <w:jc w:val="center"/>
        <w:rPr>
          <w:rFonts w:ascii="Times New Roman" w:hAnsi="Times New Roman" w:cs="Times New Roman"/>
          <w:sz w:val="12"/>
          <w:szCs w:val="12"/>
        </w:rPr>
      </w:pPr>
      <w:r w:rsidRPr="00776180">
        <w:rPr>
          <w:rFonts w:ascii="Times New Roman" w:hAnsi="Times New Roman" w:cs="Times New Roman"/>
          <w:sz w:val="12"/>
          <w:szCs w:val="12"/>
        </w:rPr>
        <w:t>СЕЛЬСКОГО ПОСЕЛЕНИЯ СЕРГИЕВСК</w:t>
      </w:r>
    </w:p>
    <w:p w:rsidR="00776180" w:rsidRPr="00776180" w:rsidRDefault="00776180" w:rsidP="00776180">
      <w:pPr>
        <w:pStyle w:val="aff1"/>
        <w:ind w:firstLine="284"/>
        <w:jc w:val="center"/>
        <w:rPr>
          <w:rFonts w:ascii="Times New Roman" w:hAnsi="Times New Roman" w:cs="Times New Roman"/>
          <w:sz w:val="12"/>
          <w:szCs w:val="12"/>
        </w:rPr>
      </w:pPr>
      <w:r w:rsidRPr="00776180">
        <w:rPr>
          <w:rFonts w:ascii="Times New Roman" w:hAnsi="Times New Roman" w:cs="Times New Roman"/>
          <w:sz w:val="12"/>
          <w:szCs w:val="12"/>
        </w:rPr>
        <w:t>МУНИЦИПАЛЬНОГО РАЙОНА СЕРГИЕВСКИЙ</w:t>
      </w:r>
    </w:p>
    <w:p w:rsidR="00776180" w:rsidRPr="00776180" w:rsidRDefault="00776180" w:rsidP="00776180">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76180" w:rsidRPr="00776180" w:rsidRDefault="00776180" w:rsidP="00776180">
      <w:pPr>
        <w:pStyle w:val="aff1"/>
        <w:ind w:firstLine="284"/>
        <w:jc w:val="center"/>
        <w:rPr>
          <w:rFonts w:ascii="Times New Roman" w:hAnsi="Times New Roman" w:cs="Times New Roman"/>
          <w:sz w:val="12"/>
          <w:szCs w:val="12"/>
        </w:rPr>
      </w:pPr>
      <w:r w:rsidRPr="00776180">
        <w:rPr>
          <w:rFonts w:ascii="Times New Roman" w:hAnsi="Times New Roman" w:cs="Times New Roman"/>
          <w:sz w:val="12"/>
          <w:szCs w:val="12"/>
        </w:rPr>
        <w:t>ПОСТАНОВЛЕНИЕ</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 16 декабря 2022 г.                                             </w:t>
      </w:r>
      <w:r>
        <w:rPr>
          <w:rFonts w:ascii="Times New Roman" w:hAnsi="Times New Roman" w:cs="Times New Roman"/>
          <w:sz w:val="12"/>
          <w:szCs w:val="12"/>
        </w:rPr>
        <w:t xml:space="preserve">                                                                                                                                                            №16</w:t>
      </w:r>
    </w:p>
    <w:p w:rsidR="00776180" w:rsidRPr="00776180" w:rsidRDefault="00776180" w:rsidP="00776180">
      <w:pPr>
        <w:pStyle w:val="aff1"/>
        <w:ind w:firstLine="284"/>
        <w:jc w:val="center"/>
        <w:rPr>
          <w:rFonts w:ascii="Times New Roman" w:hAnsi="Times New Roman" w:cs="Times New Roman"/>
          <w:sz w:val="12"/>
          <w:szCs w:val="12"/>
        </w:rPr>
      </w:pPr>
      <w:proofErr w:type="gramStart"/>
      <w:r w:rsidRPr="00776180">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776180">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Pr="00776180">
        <w:rPr>
          <w:rFonts w:ascii="Times New Roman" w:hAnsi="Times New Roman" w:cs="Times New Roman"/>
          <w:sz w:val="12"/>
          <w:szCs w:val="12"/>
        </w:rPr>
        <w:t>кв.м</w:t>
      </w:r>
      <w:proofErr w:type="spellEnd"/>
      <w:r w:rsidRPr="00776180">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776180">
        <w:rPr>
          <w:rFonts w:ascii="Times New Roman" w:hAnsi="Times New Roman" w:cs="Times New Roman"/>
          <w:sz w:val="12"/>
          <w:szCs w:val="12"/>
        </w:rPr>
        <w:t>с.п</w:t>
      </w:r>
      <w:proofErr w:type="gramStart"/>
      <w:r w:rsidRPr="00776180">
        <w:rPr>
          <w:rFonts w:ascii="Times New Roman" w:hAnsi="Times New Roman" w:cs="Times New Roman"/>
          <w:sz w:val="12"/>
          <w:szCs w:val="12"/>
        </w:rPr>
        <w:t>.С</w:t>
      </w:r>
      <w:proofErr w:type="gramEnd"/>
      <w:r w:rsidRPr="00776180">
        <w:rPr>
          <w:rFonts w:ascii="Times New Roman" w:hAnsi="Times New Roman" w:cs="Times New Roman"/>
          <w:sz w:val="12"/>
          <w:szCs w:val="12"/>
        </w:rPr>
        <w:t>ергиевск</w:t>
      </w:r>
      <w:proofErr w:type="spellEnd"/>
      <w:r w:rsidRPr="00776180">
        <w:rPr>
          <w:rFonts w:ascii="Times New Roman" w:hAnsi="Times New Roman" w:cs="Times New Roman"/>
          <w:sz w:val="12"/>
          <w:szCs w:val="12"/>
        </w:rPr>
        <w:t xml:space="preserve">, </w:t>
      </w:r>
      <w:proofErr w:type="spellStart"/>
      <w:r w:rsidRPr="00776180">
        <w:rPr>
          <w:rFonts w:ascii="Times New Roman" w:hAnsi="Times New Roman" w:cs="Times New Roman"/>
          <w:sz w:val="12"/>
          <w:szCs w:val="12"/>
        </w:rPr>
        <w:t>с.Сергиевск</w:t>
      </w:r>
      <w:proofErr w:type="spellEnd"/>
      <w:r w:rsidRPr="00776180">
        <w:rPr>
          <w:rFonts w:ascii="Times New Roman" w:hAnsi="Times New Roman" w:cs="Times New Roman"/>
          <w:sz w:val="12"/>
          <w:szCs w:val="12"/>
        </w:rPr>
        <w:t xml:space="preserve">, </w:t>
      </w:r>
      <w:proofErr w:type="spellStart"/>
      <w:r w:rsidRPr="00776180">
        <w:rPr>
          <w:rFonts w:ascii="Times New Roman" w:hAnsi="Times New Roman" w:cs="Times New Roman"/>
          <w:sz w:val="12"/>
          <w:szCs w:val="12"/>
        </w:rPr>
        <w:t>ул.Северная</w:t>
      </w:r>
      <w:proofErr w:type="spellEnd"/>
    </w:p>
    <w:p w:rsidR="00776180" w:rsidRPr="00776180" w:rsidRDefault="00776180" w:rsidP="00776180">
      <w:pPr>
        <w:pStyle w:val="aff1"/>
        <w:ind w:firstLine="284"/>
        <w:jc w:val="both"/>
        <w:rPr>
          <w:rFonts w:ascii="Times New Roman" w:hAnsi="Times New Roman" w:cs="Times New Roman"/>
          <w:sz w:val="12"/>
          <w:szCs w:val="12"/>
        </w:rPr>
      </w:pPr>
      <w:proofErr w:type="gramStart"/>
      <w:r w:rsidRPr="00776180">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соответствие с частью 5 статьи 46 Градостроительного кодекса Российской Федерации, руководствуясь статьей 28Федерального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w:t>
      </w:r>
      <w:proofErr w:type="gramEnd"/>
      <w:r w:rsidRPr="00776180">
        <w:rPr>
          <w:rFonts w:ascii="Times New Roman" w:hAnsi="Times New Roman" w:cs="Times New Roman"/>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08 апреля 2022 № 14.</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ПОСТ</w:t>
      </w:r>
      <w:r>
        <w:rPr>
          <w:rFonts w:ascii="Times New Roman" w:hAnsi="Times New Roman" w:cs="Times New Roman"/>
          <w:sz w:val="12"/>
          <w:szCs w:val="12"/>
        </w:rPr>
        <w:t>АНОВЛЯЮ:</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1. Провести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63:31:0702001:844, площадью 690 </w:t>
      </w:r>
      <w:proofErr w:type="spellStart"/>
      <w:r w:rsidRPr="00776180">
        <w:rPr>
          <w:rFonts w:ascii="Times New Roman" w:hAnsi="Times New Roman" w:cs="Times New Roman"/>
          <w:sz w:val="12"/>
          <w:szCs w:val="12"/>
        </w:rPr>
        <w:t>кв.м</w:t>
      </w:r>
      <w:proofErr w:type="spellEnd"/>
      <w:r w:rsidRPr="00776180">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776180">
        <w:rPr>
          <w:rFonts w:ascii="Times New Roman" w:hAnsi="Times New Roman" w:cs="Times New Roman"/>
          <w:sz w:val="12"/>
          <w:szCs w:val="12"/>
        </w:rPr>
        <w:t>с.п</w:t>
      </w:r>
      <w:proofErr w:type="gramStart"/>
      <w:r w:rsidRPr="00776180">
        <w:rPr>
          <w:rFonts w:ascii="Times New Roman" w:hAnsi="Times New Roman" w:cs="Times New Roman"/>
          <w:sz w:val="12"/>
          <w:szCs w:val="12"/>
        </w:rPr>
        <w:t>.С</w:t>
      </w:r>
      <w:proofErr w:type="gramEnd"/>
      <w:r w:rsidRPr="00776180">
        <w:rPr>
          <w:rFonts w:ascii="Times New Roman" w:hAnsi="Times New Roman" w:cs="Times New Roman"/>
          <w:sz w:val="12"/>
          <w:szCs w:val="12"/>
        </w:rPr>
        <w:t>ергиевск</w:t>
      </w:r>
      <w:proofErr w:type="spellEnd"/>
      <w:r w:rsidRPr="00776180">
        <w:rPr>
          <w:rFonts w:ascii="Times New Roman" w:hAnsi="Times New Roman" w:cs="Times New Roman"/>
          <w:sz w:val="12"/>
          <w:szCs w:val="12"/>
        </w:rPr>
        <w:t xml:space="preserve">, </w:t>
      </w:r>
      <w:proofErr w:type="spellStart"/>
      <w:r w:rsidRPr="00776180">
        <w:rPr>
          <w:rFonts w:ascii="Times New Roman" w:hAnsi="Times New Roman" w:cs="Times New Roman"/>
          <w:sz w:val="12"/>
          <w:szCs w:val="12"/>
        </w:rPr>
        <w:t>с.Сергиевск</w:t>
      </w:r>
      <w:proofErr w:type="spellEnd"/>
      <w:r w:rsidRPr="00776180">
        <w:rPr>
          <w:rFonts w:ascii="Times New Roman" w:hAnsi="Times New Roman" w:cs="Times New Roman"/>
          <w:sz w:val="12"/>
          <w:szCs w:val="12"/>
        </w:rPr>
        <w:t xml:space="preserve">, </w:t>
      </w:r>
      <w:proofErr w:type="spellStart"/>
      <w:r w:rsidRPr="00776180">
        <w:rPr>
          <w:rFonts w:ascii="Times New Roman" w:hAnsi="Times New Roman" w:cs="Times New Roman"/>
          <w:sz w:val="12"/>
          <w:szCs w:val="12"/>
        </w:rPr>
        <w:t>ул.Северная</w:t>
      </w:r>
      <w:proofErr w:type="spellEnd"/>
      <w:r w:rsidRPr="00776180">
        <w:rPr>
          <w:rFonts w:ascii="Times New Roman" w:hAnsi="Times New Roman" w:cs="Times New Roman"/>
          <w:sz w:val="12"/>
          <w:szCs w:val="12"/>
        </w:rPr>
        <w:t xml:space="preserve"> (далее соответственно - проект).</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Перечень информационных материалов: схема расположения участка.</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2.Процедура проведения публичных слушаний состоит из следующих этапов:</w:t>
      </w:r>
    </w:p>
    <w:p w:rsidR="00776180" w:rsidRPr="00776180" w:rsidRDefault="00776180" w:rsidP="0077618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776180">
        <w:rPr>
          <w:rFonts w:ascii="Times New Roman" w:hAnsi="Times New Roman" w:cs="Times New Roman"/>
          <w:sz w:val="12"/>
          <w:szCs w:val="12"/>
        </w:rPr>
        <w:t>оповещение о начале публичных слушаний;</w:t>
      </w:r>
    </w:p>
    <w:p w:rsidR="00776180" w:rsidRPr="00776180" w:rsidRDefault="00776180" w:rsidP="0077618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776180">
        <w:rPr>
          <w:rFonts w:ascii="Times New Roman"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76180" w:rsidRPr="00776180" w:rsidRDefault="00776180" w:rsidP="0077618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776180">
        <w:rPr>
          <w:rFonts w:ascii="Times New Roman" w:hAnsi="Times New Roman" w:cs="Times New Roman"/>
          <w:sz w:val="12"/>
          <w:szCs w:val="12"/>
        </w:rPr>
        <w:t>проведение экспозиции или экспозиций проекта, подлежащего рассмотрению на публичных слушаниях;</w:t>
      </w:r>
    </w:p>
    <w:p w:rsidR="00776180" w:rsidRPr="00776180" w:rsidRDefault="00776180" w:rsidP="0077618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776180">
        <w:rPr>
          <w:rFonts w:ascii="Times New Roman" w:hAnsi="Times New Roman" w:cs="Times New Roman"/>
          <w:sz w:val="12"/>
          <w:szCs w:val="12"/>
        </w:rPr>
        <w:t>проведение собрания или собраний участников публичных слушаний;</w:t>
      </w:r>
    </w:p>
    <w:p w:rsidR="00776180" w:rsidRPr="00776180" w:rsidRDefault="00776180" w:rsidP="0077618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776180">
        <w:rPr>
          <w:rFonts w:ascii="Times New Roman" w:hAnsi="Times New Roman" w:cs="Times New Roman"/>
          <w:sz w:val="12"/>
          <w:szCs w:val="12"/>
        </w:rPr>
        <w:t>подготовка и оформление протокола публичных слушаний;</w:t>
      </w:r>
    </w:p>
    <w:p w:rsidR="00776180" w:rsidRPr="00776180" w:rsidRDefault="00776180" w:rsidP="00776180">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776180">
        <w:rPr>
          <w:rFonts w:ascii="Times New Roman" w:hAnsi="Times New Roman" w:cs="Times New Roman"/>
          <w:sz w:val="12"/>
          <w:szCs w:val="12"/>
        </w:rPr>
        <w:t xml:space="preserve">подготовка и опубликование заключения о </w:t>
      </w:r>
      <w:r>
        <w:rPr>
          <w:rFonts w:ascii="Times New Roman" w:hAnsi="Times New Roman" w:cs="Times New Roman"/>
          <w:sz w:val="12"/>
          <w:szCs w:val="12"/>
        </w:rPr>
        <w:t>результатах публичных слушаний.</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№14.</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3. Назначить срок проведения публичных слушаний по проекту с 16.12.2022 года по 09.01.2023 года.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4. Провести экспозицию проекта по адресу: 446540, Самарская область, муниципальный район Сергиевский, </w:t>
      </w:r>
      <w:proofErr w:type="spellStart"/>
      <w:r w:rsidRPr="00776180">
        <w:rPr>
          <w:rFonts w:ascii="Times New Roman" w:hAnsi="Times New Roman" w:cs="Times New Roman"/>
          <w:sz w:val="12"/>
          <w:szCs w:val="12"/>
        </w:rPr>
        <w:t>с</w:t>
      </w:r>
      <w:proofErr w:type="gramStart"/>
      <w:r w:rsidRPr="00776180">
        <w:rPr>
          <w:rFonts w:ascii="Times New Roman" w:hAnsi="Times New Roman" w:cs="Times New Roman"/>
          <w:sz w:val="12"/>
          <w:szCs w:val="12"/>
        </w:rPr>
        <w:t>.С</w:t>
      </w:r>
      <w:proofErr w:type="gramEnd"/>
      <w:r w:rsidRPr="00776180">
        <w:rPr>
          <w:rFonts w:ascii="Times New Roman" w:hAnsi="Times New Roman" w:cs="Times New Roman"/>
          <w:sz w:val="12"/>
          <w:szCs w:val="12"/>
        </w:rPr>
        <w:t>ергиевск</w:t>
      </w:r>
      <w:proofErr w:type="spellEnd"/>
      <w:r w:rsidRPr="00776180">
        <w:rPr>
          <w:rFonts w:ascii="Times New Roman" w:hAnsi="Times New Roman" w:cs="Times New Roman"/>
          <w:sz w:val="12"/>
          <w:szCs w:val="12"/>
        </w:rPr>
        <w:t xml:space="preserve">, </w:t>
      </w:r>
      <w:proofErr w:type="spellStart"/>
      <w:r w:rsidRPr="00776180">
        <w:rPr>
          <w:rFonts w:ascii="Times New Roman" w:hAnsi="Times New Roman" w:cs="Times New Roman"/>
          <w:sz w:val="12"/>
          <w:szCs w:val="12"/>
        </w:rPr>
        <w:t>ул.Г</w:t>
      </w:r>
      <w:proofErr w:type="spellEnd"/>
      <w:r w:rsidRPr="00776180">
        <w:rPr>
          <w:rFonts w:ascii="Times New Roman" w:hAnsi="Times New Roman" w:cs="Times New Roman"/>
          <w:sz w:val="12"/>
          <w:szCs w:val="12"/>
        </w:rPr>
        <w:t>.-Михайловского, 27, в период с 22.12.2022 года по 02.01.2023 года.</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Часы работы экспозиции: рабочие дни с 09.00 до 13:00 и с 14.00 до 17.00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5.Разместить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w:t>
      </w:r>
      <w:proofErr w:type="gramStart"/>
      <w:r w:rsidRPr="00776180">
        <w:rPr>
          <w:rFonts w:ascii="Times New Roman" w:hAnsi="Times New Roman" w:cs="Times New Roman"/>
          <w:sz w:val="12"/>
          <w:szCs w:val="12"/>
        </w:rPr>
        <w:t>е-</w:t>
      </w:r>
      <w:proofErr w:type="gramEnd"/>
      <w:r w:rsidRPr="00776180">
        <w:rPr>
          <w:rFonts w:ascii="Times New Roman" w:hAnsi="Times New Roman" w:cs="Times New Roman"/>
          <w:sz w:val="12"/>
          <w:szCs w:val="12"/>
        </w:rPr>
        <w:t xml:space="preserve"> официальный сайт) в разделе «Градостроительство», «Отклонение от предельных параметров разрешенного строительства, реконструкции объектов капитального строительства».</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6. Провести собрание участников публичных слушаний 22.12.2022 года в 14.00 в сельском поселении Сергиевск муниципального района Сергиевский Самарской области по адресу: село Сергиевск, </w:t>
      </w:r>
      <w:proofErr w:type="spellStart"/>
      <w:r w:rsidRPr="00776180">
        <w:rPr>
          <w:rFonts w:ascii="Times New Roman" w:hAnsi="Times New Roman" w:cs="Times New Roman"/>
          <w:sz w:val="12"/>
          <w:szCs w:val="12"/>
        </w:rPr>
        <w:t>ул.Г.Михайловского</w:t>
      </w:r>
      <w:proofErr w:type="spellEnd"/>
      <w:r w:rsidRPr="00776180">
        <w:rPr>
          <w:rFonts w:ascii="Times New Roman" w:hAnsi="Times New Roman" w:cs="Times New Roman"/>
          <w:sz w:val="12"/>
          <w:szCs w:val="12"/>
        </w:rPr>
        <w:t>, 27(здание Администрации сельского поселения);</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2) в письменной форме в адрес организатора публичных слушаний;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Прием  предложений и замечаний  участников публичных слушаний по проекту прекращается 02.01.2023 года - за семь дней до окончания срока проведения публичных слушаний.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8. Участниками публичных слушаний по проекту сельского поселения Сергиевск муниципального района Сергиевский Самарской области  являются:</w:t>
      </w:r>
    </w:p>
    <w:p w:rsidR="00776180" w:rsidRPr="00776180" w:rsidRDefault="00776180" w:rsidP="00776180">
      <w:pPr>
        <w:pStyle w:val="aff1"/>
        <w:ind w:firstLine="284"/>
        <w:jc w:val="both"/>
        <w:rPr>
          <w:rFonts w:ascii="Times New Roman" w:hAnsi="Times New Roman" w:cs="Times New Roman"/>
          <w:sz w:val="12"/>
          <w:szCs w:val="12"/>
        </w:rPr>
      </w:pPr>
      <w:proofErr w:type="gramStart"/>
      <w:r w:rsidRPr="00776180">
        <w:rPr>
          <w:rFonts w:ascii="Times New Roman" w:hAnsi="Times New Roman" w:cs="Times New Roman"/>
          <w:sz w:val="12"/>
          <w:szCs w:val="12"/>
        </w:rPr>
        <w:t>граждане, постоянно проживающие в пределах территориальной зоны, в границах которой расположен земельный участок / объект капитального строительства, применительно к которому запрашивается данное разрешение;</w:t>
      </w:r>
      <w:proofErr w:type="gramEnd"/>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правообладатели земельных участков и (или)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 / объект капитального строительства, применительно к которому запрашивается данное разрешение;</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правообладатели помещений, являющихся частью объекта капитального строительства, применительно к которому запрашивается данное разрешение;</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правообладатели земельных участков и объект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776180">
        <w:rPr>
          <w:rFonts w:ascii="Times New Roman" w:hAnsi="Times New Roman" w:cs="Times New Roman"/>
          <w:sz w:val="12"/>
          <w:szCs w:val="12"/>
        </w:rPr>
        <w:t>ГрК</w:t>
      </w:r>
      <w:proofErr w:type="spellEnd"/>
      <w:r w:rsidRPr="00776180">
        <w:rPr>
          <w:rFonts w:ascii="Times New Roman" w:hAnsi="Times New Roman" w:cs="Times New Roman"/>
          <w:sz w:val="12"/>
          <w:szCs w:val="12"/>
        </w:rPr>
        <w:t xml:space="preserve"> РФ.</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1) для физических ли</w:t>
      </w:r>
      <w:proofErr w:type="gramStart"/>
      <w:r w:rsidRPr="00776180">
        <w:rPr>
          <w:rFonts w:ascii="Times New Roman" w:hAnsi="Times New Roman" w:cs="Times New Roman"/>
          <w:sz w:val="12"/>
          <w:szCs w:val="12"/>
        </w:rPr>
        <w:t>ц-</w:t>
      </w:r>
      <w:proofErr w:type="gramEnd"/>
      <w:r w:rsidRPr="00776180">
        <w:rPr>
          <w:rFonts w:ascii="Times New Roman" w:hAnsi="Times New Roman" w:cs="Times New Roman"/>
          <w:sz w:val="12"/>
          <w:szCs w:val="12"/>
        </w:rPr>
        <w:t xml:space="preserve"> фамилию, имя, отчество (при наличии), дату рождения, адрес места жительства(регистрации);</w:t>
      </w:r>
    </w:p>
    <w:p w:rsidR="00776180" w:rsidRPr="00776180" w:rsidRDefault="00776180" w:rsidP="0077618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776180">
        <w:rPr>
          <w:rFonts w:ascii="Times New Roman" w:hAnsi="Times New Roman" w:cs="Times New Roman"/>
          <w:sz w:val="12"/>
          <w:szCs w:val="12"/>
        </w:rPr>
        <w:t>для юридический ли</w:t>
      </w:r>
      <w:proofErr w:type="gramStart"/>
      <w:r w:rsidRPr="00776180">
        <w:rPr>
          <w:rFonts w:ascii="Times New Roman" w:hAnsi="Times New Roman" w:cs="Times New Roman"/>
          <w:sz w:val="12"/>
          <w:szCs w:val="12"/>
        </w:rPr>
        <w:t>ц-</w:t>
      </w:r>
      <w:proofErr w:type="gramEnd"/>
      <w:r w:rsidRPr="00776180">
        <w:rPr>
          <w:rFonts w:ascii="Times New Roman" w:hAnsi="Times New Roman" w:cs="Times New Roman"/>
          <w:sz w:val="12"/>
          <w:szCs w:val="12"/>
        </w:rPr>
        <w:t xml:space="preserve"> наименование, основной государственный регистрационный номер, место нахождения и адрес.</w:t>
      </w:r>
    </w:p>
    <w:p w:rsidR="00776180" w:rsidRPr="00776180" w:rsidRDefault="00776180" w:rsidP="00776180">
      <w:pPr>
        <w:pStyle w:val="aff1"/>
        <w:ind w:firstLine="284"/>
        <w:jc w:val="both"/>
        <w:rPr>
          <w:rFonts w:ascii="Times New Roman" w:hAnsi="Times New Roman" w:cs="Times New Roman"/>
          <w:sz w:val="12"/>
          <w:szCs w:val="12"/>
        </w:rPr>
      </w:pPr>
      <w:proofErr w:type="gramStart"/>
      <w:r w:rsidRPr="00776180">
        <w:rPr>
          <w:rFonts w:ascii="Times New Roman" w:hAnsi="Times New Roman" w:cs="Times New Roman"/>
          <w:sz w:val="12"/>
          <w:szCs w:val="12"/>
        </w:rPr>
        <w:lastRenderedPageBreak/>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776180">
        <w:rPr>
          <w:rFonts w:ascii="Times New Roman" w:hAnsi="Times New Roman" w:cs="Times New Roman"/>
          <w:sz w:val="12"/>
          <w:szCs w:val="1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9. Установить, что </w:t>
      </w:r>
      <w:proofErr w:type="gramStart"/>
      <w:r w:rsidRPr="00776180">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w:t>
      </w:r>
      <w:proofErr w:type="gramEnd"/>
      <w:r w:rsidRPr="00776180">
        <w:rPr>
          <w:rFonts w:ascii="Times New Roman" w:hAnsi="Times New Roman" w:cs="Times New Roman"/>
          <w:sz w:val="12"/>
          <w:szCs w:val="12"/>
        </w:rPr>
        <w:t xml:space="preserve"> Администрация сельского поселения Сергиевск муниципального района Сергиевский Самарской области (далее - Администрация).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Адрес местонахождения: 446540, Самарская область, муниципальный район Сергиевский, </w:t>
      </w:r>
      <w:proofErr w:type="spellStart"/>
      <w:r w:rsidRPr="00776180">
        <w:rPr>
          <w:rFonts w:ascii="Times New Roman" w:hAnsi="Times New Roman" w:cs="Times New Roman"/>
          <w:sz w:val="12"/>
          <w:szCs w:val="12"/>
        </w:rPr>
        <w:t>с</w:t>
      </w:r>
      <w:proofErr w:type="gramStart"/>
      <w:r w:rsidRPr="00776180">
        <w:rPr>
          <w:rFonts w:ascii="Times New Roman" w:hAnsi="Times New Roman" w:cs="Times New Roman"/>
          <w:sz w:val="12"/>
          <w:szCs w:val="12"/>
        </w:rPr>
        <w:t>.С</w:t>
      </w:r>
      <w:proofErr w:type="gramEnd"/>
      <w:r w:rsidRPr="00776180">
        <w:rPr>
          <w:rFonts w:ascii="Times New Roman" w:hAnsi="Times New Roman" w:cs="Times New Roman"/>
          <w:sz w:val="12"/>
          <w:szCs w:val="12"/>
        </w:rPr>
        <w:t>ергиевск</w:t>
      </w:r>
      <w:proofErr w:type="spellEnd"/>
      <w:r w:rsidRPr="00776180">
        <w:rPr>
          <w:rFonts w:ascii="Times New Roman" w:hAnsi="Times New Roman" w:cs="Times New Roman"/>
          <w:sz w:val="12"/>
          <w:szCs w:val="12"/>
        </w:rPr>
        <w:t xml:space="preserve">, </w:t>
      </w:r>
      <w:proofErr w:type="spellStart"/>
      <w:r w:rsidRPr="00776180">
        <w:rPr>
          <w:rFonts w:ascii="Times New Roman" w:hAnsi="Times New Roman" w:cs="Times New Roman"/>
          <w:sz w:val="12"/>
          <w:szCs w:val="12"/>
        </w:rPr>
        <w:t>ул.Г.Михайловского</w:t>
      </w:r>
      <w:proofErr w:type="spellEnd"/>
      <w:r w:rsidRPr="00776180">
        <w:rPr>
          <w:rFonts w:ascii="Times New Roman" w:hAnsi="Times New Roman" w:cs="Times New Roman"/>
          <w:sz w:val="12"/>
          <w:szCs w:val="12"/>
        </w:rPr>
        <w:t>, 27.</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Сергиевск муниципального района Сергиевский Самарской области – Моисееву Наталью Анатольевну.</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официальное опубликование проекта  в газете «Сергиевский вестник»;</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поселения).</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11. </w:t>
      </w:r>
      <w:proofErr w:type="gramStart"/>
      <w:r w:rsidRPr="00776180">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12. В случае</w:t>
      </w:r>
      <w:proofErr w:type="gramStart"/>
      <w:r w:rsidRPr="00776180">
        <w:rPr>
          <w:rFonts w:ascii="Times New Roman" w:hAnsi="Times New Roman" w:cs="Times New Roman"/>
          <w:sz w:val="12"/>
          <w:szCs w:val="12"/>
        </w:rPr>
        <w:t>,</w:t>
      </w:r>
      <w:proofErr w:type="gramEnd"/>
      <w:r w:rsidRPr="00776180">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13. </w:t>
      </w:r>
      <w:proofErr w:type="gramStart"/>
      <w:r w:rsidRPr="00776180">
        <w:rPr>
          <w:rFonts w:ascii="Times New Roman" w:hAnsi="Times New Roman" w:cs="Times New Roman"/>
          <w:sz w:val="12"/>
          <w:szCs w:val="12"/>
        </w:rPr>
        <w:t>Контроль за</w:t>
      </w:r>
      <w:proofErr w:type="gramEnd"/>
      <w:r w:rsidRPr="00776180">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776180" w:rsidRPr="00776180" w:rsidRDefault="00776180" w:rsidP="00776180">
      <w:pPr>
        <w:pStyle w:val="aff1"/>
        <w:ind w:firstLine="284"/>
        <w:jc w:val="right"/>
        <w:rPr>
          <w:rFonts w:ascii="Times New Roman" w:hAnsi="Times New Roman" w:cs="Times New Roman"/>
          <w:sz w:val="12"/>
          <w:szCs w:val="12"/>
        </w:rPr>
      </w:pPr>
      <w:r w:rsidRPr="00776180">
        <w:rPr>
          <w:rFonts w:ascii="Times New Roman" w:hAnsi="Times New Roman" w:cs="Times New Roman"/>
          <w:sz w:val="12"/>
          <w:szCs w:val="12"/>
        </w:rPr>
        <w:t>Глава сельского поселения Сергиевск</w:t>
      </w:r>
    </w:p>
    <w:p w:rsidR="00776180" w:rsidRPr="00776180" w:rsidRDefault="00776180" w:rsidP="00776180">
      <w:pPr>
        <w:pStyle w:val="aff1"/>
        <w:ind w:firstLine="284"/>
        <w:jc w:val="right"/>
        <w:rPr>
          <w:rFonts w:ascii="Times New Roman" w:hAnsi="Times New Roman" w:cs="Times New Roman"/>
          <w:sz w:val="12"/>
          <w:szCs w:val="12"/>
        </w:rPr>
      </w:pPr>
      <w:r w:rsidRPr="00776180">
        <w:rPr>
          <w:rFonts w:ascii="Times New Roman" w:hAnsi="Times New Roman" w:cs="Times New Roman"/>
          <w:sz w:val="12"/>
          <w:szCs w:val="12"/>
        </w:rPr>
        <w:t>муниципального района Сергиевский</w:t>
      </w:r>
    </w:p>
    <w:p w:rsidR="00776180" w:rsidRDefault="00776180" w:rsidP="00776180">
      <w:pPr>
        <w:pStyle w:val="aff1"/>
        <w:ind w:firstLine="284"/>
        <w:jc w:val="right"/>
        <w:rPr>
          <w:rFonts w:ascii="Times New Roman" w:hAnsi="Times New Roman" w:cs="Times New Roman"/>
          <w:sz w:val="12"/>
          <w:szCs w:val="12"/>
        </w:rPr>
      </w:pPr>
      <w:r w:rsidRPr="00776180">
        <w:rPr>
          <w:rFonts w:ascii="Times New Roman" w:hAnsi="Times New Roman" w:cs="Times New Roman"/>
          <w:sz w:val="12"/>
          <w:szCs w:val="12"/>
        </w:rPr>
        <w:t xml:space="preserve">Самарской области                                                            </w:t>
      </w:r>
    </w:p>
    <w:p w:rsidR="00776180" w:rsidRDefault="00776180" w:rsidP="000B38D9">
      <w:pPr>
        <w:pStyle w:val="aff1"/>
        <w:ind w:firstLine="284"/>
        <w:jc w:val="right"/>
        <w:rPr>
          <w:rFonts w:ascii="Times New Roman" w:hAnsi="Times New Roman" w:cs="Times New Roman"/>
          <w:sz w:val="12"/>
          <w:szCs w:val="12"/>
        </w:rPr>
      </w:pPr>
      <w:r w:rsidRPr="00776180">
        <w:rPr>
          <w:rFonts w:ascii="Times New Roman" w:hAnsi="Times New Roman" w:cs="Times New Roman"/>
          <w:sz w:val="12"/>
          <w:szCs w:val="12"/>
        </w:rPr>
        <w:t xml:space="preserve">                     </w:t>
      </w:r>
      <w:proofErr w:type="spellStart"/>
      <w:r w:rsidRPr="00776180">
        <w:rPr>
          <w:rFonts w:ascii="Times New Roman" w:hAnsi="Times New Roman" w:cs="Times New Roman"/>
          <w:sz w:val="12"/>
          <w:szCs w:val="12"/>
        </w:rPr>
        <w:t>М.М.Арчибасов</w:t>
      </w:r>
      <w:proofErr w:type="spellEnd"/>
    </w:p>
    <w:p w:rsidR="000B38D9" w:rsidRPr="00776180" w:rsidRDefault="000B38D9" w:rsidP="000B38D9">
      <w:pPr>
        <w:pStyle w:val="aff1"/>
        <w:ind w:firstLine="284"/>
        <w:jc w:val="right"/>
        <w:rPr>
          <w:rFonts w:ascii="Times New Roman" w:hAnsi="Times New Roman" w:cs="Times New Roman"/>
          <w:sz w:val="12"/>
          <w:szCs w:val="12"/>
        </w:rPr>
      </w:pPr>
    </w:p>
    <w:p w:rsidR="00776180" w:rsidRPr="00776180" w:rsidRDefault="00776180" w:rsidP="000B38D9">
      <w:pPr>
        <w:pStyle w:val="aff1"/>
        <w:ind w:firstLine="284"/>
        <w:jc w:val="center"/>
        <w:rPr>
          <w:rFonts w:ascii="Times New Roman" w:hAnsi="Times New Roman" w:cs="Times New Roman"/>
          <w:sz w:val="12"/>
          <w:szCs w:val="12"/>
        </w:rPr>
      </w:pPr>
      <w:r w:rsidRPr="00776180">
        <w:rPr>
          <w:rFonts w:ascii="Times New Roman" w:hAnsi="Times New Roman" w:cs="Times New Roman"/>
          <w:sz w:val="12"/>
          <w:szCs w:val="12"/>
        </w:rPr>
        <w:t>Администрация</w:t>
      </w:r>
    </w:p>
    <w:p w:rsidR="00776180" w:rsidRPr="00776180" w:rsidRDefault="000B38D9" w:rsidP="000B38D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776180" w:rsidRPr="00776180">
        <w:rPr>
          <w:rFonts w:ascii="Times New Roman" w:hAnsi="Times New Roman" w:cs="Times New Roman"/>
          <w:sz w:val="12"/>
          <w:szCs w:val="12"/>
        </w:rPr>
        <w:t>Сергиевский</w:t>
      </w:r>
    </w:p>
    <w:p w:rsidR="00776180" w:rsidRPr="00776180" w:rsidRDefault="000B38D9" w:rsidP="000B38D9">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76180" w:rsidRPr="00776180" w:rsidRDefault="000B38D9" w:rsidP="000B38D9">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76180" w:rsidRPr="00776180" w:rsidRDefault="000B38D9" w:rsidP="000B38D9">
      <w:pPr>
        <w:pStyle w:val="aff1"/>
        <w:ind w:firstLine="284"/>
        <w:jc w:val="both"/>
        <w:rPr>
          <w:rFonts w:ascii="Times New Roman" w:hAnsi="Times New Roman" w:cs="Times New Roman"/>
          <w:sz w:val="12"/>
          <w:szCs w:val="12"/>
        </w:rPr>
      </w:pPr>
      <w:r>
        <w:rPr>
          <w:rFonts w:ascii="Times New Roman" w:hAnsi="Times New Roman" w:cs="Times New Roman"/>
          <w:sz w:val="12"/>
          <w:szCs w:val="12"/>
        </w:rPr>
        <w:t>«16» декабря 2022г.                                                                                                                                                                                                   №1424</w:t>
      </w:r>
    </w:p>
    <w:p w:rsidR="00776180" w:rsidRPr="00776180" w:rsidRDefault="00776180" w:rsidP="000B38D9">
      <w:pPr>
        <w:pStyle w:val="aff1"/>
        <w:ind w:firstLine="284"/>
        <w:jc w:val="center"/>
        <w:rPr>
          <w:rFonts w:ascii="Times New Roman" w:hAnsi="Times New Roman" w:cs="Times New Roman"/>
          <w:sz w:val="12"/>
          <w:szCs w:val="12"/>
        </w:rPr>
      </w:pPr>
      <w:r w:rsidRPr="00776180">
        <w:rPr>
          <w:rFonts w:ascii="Times New Roman"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w:t>
      </w:r>
      <w:r w:rsidR="000B38D9">
        <w:rPr>
          <w:rFonts w:ascii="Times New Roman" w:hAnsi="Times New Roman" w:cs="Times New Roman"/>
          <w:sz w:val="12"/>
          <w:szCs w:val="12"/>
        </w:rPr>
        <w:t xml:space="preserve">твенных и муниципальных услуг» </w:t>
      </w:r>
      <w:r w:rsidRPr="00776180">
        <w:rPr>
          <w:rFonts w:ascii="Times New Roman" w:hAnsi="Times New Roman" w:cs="Times New Roman"/>
          <w:sz w:val="12"/>
          <w:szCs w:val="12"/>
        </w:rPr>
        <w:t>муниципального района Сергиевский</w:t>
      </w:r>
    </w:p>
    <w:p w:rsidR="00776180" w:rsidRPr="00776180" w:rsidRDefault="000B38D9" w:rsidP="00776180">
      <w:pPr>
        <w:pStyle w:val="aff1"/>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 Федеральным законом от 06.10.2003г.</w:t>
      </w:r>
      <w:r w:rsidR="00776180" w:rsidRPr="00776180">
        <w:rPr>
          <w:rFonts w:ascii="Times New Roman" w:hAnsi="Times New Roman" w:cs="Times New Roman"/>
          <w:sz w:val="12"/>
          <w:szCs w:val="12"/>
        </w:rPr>
        <w:t xml:space="preserve">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Уставом муниципального района Сергиевский Самарской области администрация муниципального района Сергиевский </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ПОСТАНОВЛЯЕТ:</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1. 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в соответствии с Приложением №1 к настоящему постановлению.</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2.  Опубликовать настоящее постановление в газете «Сергиевский вестник».</w:t>
      </w:r>
    </w:p>
    <w:p w:rsidR="00776180" w:rsidRPr="00776180" w:rsidRDefault="00776180" w:rsidP="00776180">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776180" w:rsidRPr="00776180" w:rsidRDefault="00776180" w:rsidP="000B38D9">
      <w:pPr>
        <w:pStyle w:val="aff1"/>
        <w:ind w:firstLine="284"/>
        <w:jc w:val="both"/>
        <w:rPr>
          <w:rFonts w:ascii="Times New Roman" w:hAnsi="Times New Roman" w:cs="Times New Roman"/>
          <w:sz w:val="12"/>
          <w:szCs w:val="12"/>
        </w:rPr>
      </w:pPr>
      <w:r w:rsidRPr="00776180">
        <w:rPr>
          <w:rFonts w:ascii="Times New Roman" w:hAnsi="Times New Roman" w:cs="Times New Roman"/>
          <w:sz w:val="12"/>
          <w:szCs w:val="12"/>
        </w:rPr>
        <w:t xml:space="preserve">4. </w:t>
      </w:r>
      <w:proofErr w:type="gramStart"/>
      <w:r w:rsidRPr="00776180">
        <w:rPr>
          <w:rFonts w:ascii="Times New Roman" w:hAnsi="Times New Roman" w:cs="Times New Roman"/>
          <w:sz w:val="12"/>
          <w:szCs w:val="12"/>
        </w:rPr>
        <w:t>Контроль за</w:t>
      </w:r>
      <w:proofErr w:type="gramEnd"/>
      <w:r w:rsidRPr="00776180">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w:t>
      </w:r>
      <w:r w:rsidR="000B38D9">
        <w:rPr>
          <w:rFonts w:ascii="Times New Roman" w:hAnsi="Times New Roman" w:cs="Times New Roman"/>
          <w:sz w:val="12"/>
          <w:szCs w:val="12"/>
        </w:rPr>
        <w:t xml:space="preserve">на Сергиевский Сапрыкина В.В.  </w:t>
      </w:r>
    </w:p>
    <w:p w:rsidR="00776180" w:rsidRPr="00776180" w:rsidRDefault="00776180" w:rsidP="000B38D9">
      <w:pPr>
        <w:pStyle w:val="aff1"/>
        <w:ind w:firstLine="284"/>
        <w:jc w:val="right"/>
        <w:rPr>
          <w:rFonts w:ascii="Times New Roman" w:hAnsi="Times New Roman" w:cs="Times New Roman"/>
          <w:sz w:val="12"/>
          <w:szCs w:val="12"/>
        </w:rPr>
      </w:pPr>
      <w:r w:rsidRPr="00776180">
        <w:rPr>
          <w:rFonts w:ascii="Times New Roman" w:hAnsi="Times New Roman" w:cs="Times New Roman"/>
          <w:sz w:val="12"/>
          <w:szCs w:val="12"/>
        </w:rPr>
        <w:t>Глава муниципального района Сергиевский</w:t>
      </w:r>
    </w:p>
    <w:p w:rsidR="00776180" w:rsidRDefault="00776180" w:rsidP="000B38D9">
      <w:pPr>
        <w:pStyle w:val="aff1"/>
        <w:ind w:firstLine="284"/>
        <w:jc w:val="right"/>
        <w:rPr>
          <w:rFonts w:ascii="Times New Roman" w:hAnsi="Times New Roman" w:cs="Times New Roman"/>
          <w:sz w:val="12"/>
          <w:szCs w:val="12"/>
        </w:rPr>
      </w:pPr>
      <w:r w:rsidRPr="00776180">
        <w:rPr>
          <w:rFonts w:ascii="Times New Roman" w:hAnsi="Times New Roman" w:cs="Times New Roman"/>
          <w:sz w:val="12"/>
          <w:szCs w:val="12"/>
        </w:rPr>
        <w:t xml:space="preserve">А. И. </w:t>
      </w:r>
      <w:proofErr w:type="spellStart"/>
      <w:r w:rsidRPr="00776180">
        <w:rPr>
          <w:rFonts w:ascii="Times New Roman" w:hAnsi="Times New Roman" w:cs="Times New Roman"/>
          <w:sz w:val="12"/>
          <w:szCs w:val="12"/>
        </w:rPr>
        <w:t>Екамасов</w:t>
      </w:r>
      <w:proofErr w:type="spellEnd"/>
    </w:p>
    <w:p w:rsidR="000B38D9" w:rsidRDefault="000B38D9" w:rsidP="000B38D9">
      <w:pPr>
        <w:pStyle w:val="aff1"/>
        <w:ind w:firstLine="284"/>
        <w:jc w:val="right"/>
        <w:rPr>
          <w:rFonts w:ascii="Times New Roman" w:hAnsi="Times New Roman" w:cs="Times New Roman"/>
          <w:sz w:val="12"/>
          <w:szCs w:val="12"/>
        </w:rPr>
      </w:pPr>
    </w:p>
    <w:p w:rsidR="000B38D9" w:rsidRDefault="000B38D9" w:rsidP="000B38D9">
      <w:pPr>
        <w:pStyle w:val="aff1"/>
        <w:ind w:firstLine="284"/>
        <w:jc w:val="right"/>
        <w:rPr>
          <w:rFonts w:ascii="Times New Roman" w:hAnsi="Times New Roman" w:cs="Times New Roman"/>
          <w:sz w:val="12"/>
          <w:szCs w:val="12"/>
        </w:rPr>
      </w:pPr>
      <w:r w:rsidRPr="000B38D9">
        <w:rPr>
          <w:rFonts w:ascii="Times New Roman" w:hAnsi="Times New Roman" w:cs="Times New Roman"/>
          <w:sz w:val="12"/>
          <w:szCs w:val="12"/>
        </w:rPr>
        <w:t>Приложение №1</w:t>
      </w:r>
    </w:p>
    <w:p w:rsidR="000B38D9" w:rsidRDefault="000B38D9" w:rsidP="000B38D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к постановлению </w:t>
      </w:r>
      <w:r w:rsidRPr="000B38D9">
        <w:rPr>
          <w:rFonts w:ascii="Times New Roman" w:hAnsi="Times New Roman" w:cs="Times New Roman"/>
          <w:sz w:val="12"/>
          <w:szCs w:val="12"/>
        </w:rPr>
        <w:t xml:space="preserve">администрации </w:t>
      </w:r>
    </w:p>
    <w:p w:rsidR="000B38D9" w:rsidRPr="000B38D9" w:rsidRDefault="000B38D9" w:rsidP="000B38D9">
      <w:pPr>
        <w:pStyle w:val="aff1"/>
        <w:ind w:firstLine="284"/>
        <w:jc w:val="right"/>
        <w:rPr>
          <w:rFonts w:ascii="Times New Roman" w:hAnsi="Times New Roman" w:cs="Times New Roman"/>
          <w:sz w:val="12"/>
          <w:szCs w:val="12"/>
        </w:rPr>
      </w:pPr>
      <w:r w:rsidRPr="000B38D9">
        <w:rPr>
          <w:rFonts w:ascii="Times New Roman" w:hAnsi="Times New Roman" w:cs="Times New Roman"/>
          <w:sz w:val="12"/>
          <w:szCs w:val="12"/>
        </w:rPr>
        <w:t xml:space="preserve">муниципального района Сергиевский  </w:t>
      </w:r>
    </w:p>
    <w:p w:rsidR="000B38D9" w:rsidRPr="000B38D9" w:rsidRDefault="000B38D9" w:rsidP="000B38D9">
      <w:pPr>
        <w:pStyle w:val="aff1"/>
        <w:ind w:firstLine="284"/>
        <w:jc w:val="right"/>
        <w:rPr>
          <w:rFonts w:ascii="Times New Roman" w:hAnsi="Times New Roman" w:cs="Times New Roman"/>
          <w:sz w:val="12"/>
          <w:szCs w:val="12"/>
        </w:rPr>
      </w:pPr>
      <w:r w:rsidRPr="000B38D9">
        <w:rPr>
          <w:rFonts w:ascii="Times New Roman" w:hAnsi="Times New Roman" w:cs="Times New Roman"/>
          <w:sz w:val="12"/>
          <w:szCs w:val="12"/>
        </w:rPr>
        <w:t>№1</w:t>
      </w:r>
      <w:r>
        <w:rPr>
          <w:rFonts w:ascii="Times New Roman" w:hAnsi="Times New Roman" w:cs="Times New Roman"/>
          <w:sz w:val="12"/>
          <w:szCs w:val="12"/>
        </w:rPr>
        <w:t>424 от «16» декабря 2022г.</w:t>
      </w:r>
    </w:p>
    <w:p w:rsidR="000B38D9" w:rsidRDefault="000B38D9" w:rsidP="000B38D9">
      <w:pPr>
        <w:pStyle w:val="aff1"/>
        <w:ind w:firstLine="284"/>
        <w:jc w:val="center"/>
        <w:rPr>
          <w:rFonts w:ascii="Times New Roman" w:hAnsi="Times New Roman" w:cs="Times New Roman"/>
          <w:sz w:val="12"/>
          <w:szCs w:val="12"/>
        </w:rPr>
      </w:pPr>
      <w:r w:rsidRPr="000B38D9">
        <w:rPr>
          <w:rFonts w:ascii="Times New Roman" w:hAnsi="Times New Roman" w:cs="Times New Roman"/>
          <w:sz w:val="12"/>
          <w:szCs w:val="12"/>
        </w:rPr>
        <w:t>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w:t>
      </w:r>
    </w:p>
    <w:tbl>
      <w:tblPr>
        <w:tblStyle w:val="aff6"/>
        <w:tblW w:w="5000" w:type="pct"/>
        <w:tblLook w:val="01E0" w:firstRow="1" w:lastRow="1" w:firstColumn="1" w:lastColumn="1" w:noHBand="0" w:noVBand="0"/>
      </w:tblPr>
      <w:tblGrid>
        <w:gridCol w:w="393"/>
        <w:gridCol w:w="3116"/>
        <w:gridCol w:w="4220"/>
      </w:tblGrid>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 xml:space="preserve">№ </w:t>
            </w:r>
            <w:proofErr w:type="gramStart"/>
            <w:r w:rsidRPr="000B38D9">
              <w:rPr>
                <w:rFonts w:ascii="Times New Roman" w:hAnsi="Times New Roman" w:cs="Times New Roman"/>
                <w:sz w:val="12"/>
                <w:szCs w:val="12"/>
              </w:rPr>
              <w:t>п</w:t>
            </w:r>
            <w:proofErr w:type="gramEnd"/>
            <w:r w:rsidRPr="000B38D9">
              <w:rPr>
                <w:rFonts w:ascii="Times New Roman" w:hAnsi="Times New Roman" w:cs="Times New Roman"/>
                <w:sz w:val="12"/>
                <w:szCs w:val="12"/>
              </w:rPr>
              <w:t>/п</w:t>
            </w:r>
          </w:p>
        </w:tc>
        <w:tc>
          <w:tcPr>
            <w:tcW w:w="2016"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Наименование муниципальной услуги</w:t>
            </w:r>
          </w:p>
        </w:tc>
        <w:tc>
          <w:tcPr>
            <w:tcW w:w="2729"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Наименование структурного подразделения администрации муниципального района Сергиевский, муниципального учреждения, в функциональные обязанности которого входит предоставление муниципальной услуги</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w:t>
            </w:r>
          </w:p>
        </w:tc>
        <w:tc>
          <w:tcPr>
            <w:tcW w:w="2016"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Предос</w:t>
            </w:r>
            <w:r>
              <w:rPr>
                <w:rFonts w:ascii="Times New Roman" w:hAnsi="Times New Roman" w:cs="Times New Roman"/>
                <w:sz w:val="12"/>
                <w:szCs w:val="12"/>
              </w:rPr>
              <w:t xml:space="preserve">тавление информации об объектах </w:t>
            </w:r>
            <w:r w:rsidRPr="000B38D9">
              <w:rPr>
                <w:rFonts w:ascii="Times New Roman" w:hAnsi="Times New Roman" w:cs="Times New Roman"/>
                <w:sz w:val="12"/>
                <w:szCs w:val="12"/>
              </w:rPr>
              <w:t xml:space="preserve">недвижимого имущества, находящихся </w:t>
            </w:r>
            <w:r>
              <w:rPr>
                <w:rFonts w:ascii="Times New Roman" w:hAnsi="Times New Roman" w:cs="Times New Roman"/>
                <w:sz w:val="12"/>
                <w:szCs w:val="12"/>
              </w:rPr>
              <w:t xml:space="preserve">в муниципальной собственности и </w:t>
            </w:r>
            <w:r w:rsidRPr="000B38D9">
              <w:rPr>
                <w:rFonts w:ascii="Times New Roman" w:hAnsi="Times New Roman" w:cs="Times New Roman"/>
                <w:sz w:val="12"/>
                <w:szCs w:val="12"/>
              </w:rPr>
              <w:t>предназначенных</w:t>
            </w:r>
            <w:r>
              <w:rPr>
                <w:rFonts w:ascii="Times New Roman" w:hAnsi="Times New Roman" w:cs="Times New Roman"/>
                <w:sz w:val="12"/>
                <w:szCs w:val="12"/>
              </w:rPr>
              <w:t xml:space="preserve"> </w:t>
            </w:r>
            <w:r w:rsidRPr="000B38D9">
              <w:rPr>
                <w:rFonts w:ascii="Times New Roman" w:hAnsi="Times New Roman" w:cs="Times New Roman"/>
                <w:sz w:val="12"/>
                <w:szCs w:val="12"/>
              </w:rPr>
              <w:t>для сдачи в аренду</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2</w:t>
            </w:r>
          </w:p>
        </w:tc>
        <w:tc>
          <w:tcPr>
            <w:tcW w:w="2016"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Предоставление информации об объектах учета из реестра муниципального имущества</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3</w:t>
            </w:r>
          </w:p>
        </w:tc>
        <w:tc>
          <w:tcPr>
            <w:tcW w:w="2016" w:type="pct"/>
            <w:vAlign w:val="center"/>
          </w:tcPr>
          <w:p w:rsidR="000B38D9" w:rsidRPr="000B38D9" w:rsidRDefault="000B38D9" w:rsidP="005A6406">
            <w:pPr>
              <w:pStyle w:val="aff1"/>
              <w:jc w:val="center"/>
              <w:rPr>
                <w:rFonts w:ascii="Times New Roman" w:hAnsi="Times New Roman" w:cs="Times New Roman"/>
                <w:sz w:val="12"/>
                <w:szCs w:val="12"/>
              </w:rPr>
            </w:pPr>
            <w:r w:rsidRPr="000B38D9">
              <w:rPr>
                <w:rFonts w:ascii="Times New Roman" w:hAnsi="Times New Roman" w:cs="Times New Roman"/>
                <w:sz w:val="12"/>
                <w:szCs w:val="12"/>
              </w:rPr>
              <w:t>Передача в собственность граждан занимаемых ими жилых помещений жилищного фонда (приватизация жилищного фонда)</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4</w:t>
            </w:r>
          </w:p>
        </w:tc>
        <w:tc>
          <w:tcPr>
            <w:tcW w:w="2016" w:type="pct"/>
            <w:vAlign w:val="center"/>
          </w:tcPr>
          <w:p w:rsidR="000B38D9" w:rsidRPr="000B38D9" w:rsidRDefault="000B38D9" w:rsidP="005A6406">
            <w:pPr>
              <w:pStyle w:val="aff1"/>
              <w:jc w:val="center"/>
              <w:rPr>
                <w:rFonts w:ascii="Times New Roman" w:hAnsi="Times New Roman" w:cs="Times New Roman"/>
                <w:sz w:val="12"/>
                <w:szCs w:val="12"/>
              </w:rPr>
            </w:pPr>
            <w:r w:rsidRPr="000B38D9">
              <w:rPr>
                <w:rFonts w:ascii="Times New Roman" w:hAnsi="Times New Roman" w:cs="Times New Roman"/>
                <w:sz w:val="12"/>
                <w:szCs w:val="12"/>
              </w:rPr>
              <w:t xml:space="preserve">Отнесение земель или земельных участков в составе </w:t>
            </w:r>
            <w:r w:rsidRPr="000B38D9">
              <w:rPr>
                <w:rFonts w:ascii="Times New Roman" w:hAnsi="Times New Roman" w:cs="Times New Roman"/>
                <w:sz w:val="12"/>
                <w:szCs w:val="12"/>
              </w:rPr>
              <w:lastRenderedPageBreak/>
              <w:t>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lastRenderedPageBreak/>
              <w:t>Комитет по управлению муниципальным имуществом</w:t>
            </w:r>
          </w:p>
          <w:p w:rsidR="000B38D9" w:rsidRPr="000B38D9" w:rsidRDefault="000B38D9" w:rsidP="000B38D9">
            <w:pPr>
              <w:pStyle w:val="aff1"/>
              <w:jc w:val="center"/>
              <w:rPr>
                <w:rFonts w:ascii="Times New Roman" w:hAnsi="Times New Roman" w:cs="Times New Roman"/>
                <w:sz w:val="12"/>
                <w:szCs w:val="12"/>
              </w:rPr>
            </w:pPr>
            <w:r w:rsidRPr="000B38D9">
              <w:rPr>
                <w:rFonts w:ascii="Times New Roman" w:eastAsia="Arial Unicode MS" w:hAnsi="Times New Roman" w:cs="Times New Roman"/>
                <w:sz w:val="12"/>
                <w:szCs w:val="12"/>
              </w:rPr>
              <w:lastRenderedPageBreak/>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lastRenderedPageBreak/>
              <w:t>5</w:t>
            </w:r>
          </w:p>
        </w:tc>
        <w:tc>
          <w:tcPr>
            <w:tcW w:w="2016" w:type="pct"/>
            <w:vAlign w:val="center"/>
          </w:tcPr>
          <w:p w:rsidR="000B38D9" w:rsidRPr="000B38D9" w:rsidRDefault="000B38D9" w:rsidP="000B38D9">
            <w:pPr>
              <w:pStyle w:val="aff1"/>
              <w:jc w:val="center"/>
              <w:rPr>
                <w:rStyle w:val="aff7"/>
                <w:rFonts w:ascii="Times New Roman" w:hAnsi="Times New Roman" w:cs="Times New Roman"/>
                <w:b w:val="0"/>
                <w:sz w:val="12"/>
                <w:szCs w:val="12"/>
              </w:rPr>
            </w:pPr>
            <w:r w:rsidRPr="000B38D9">
              <w:rPr>
                <w:rStyle w:val="aff7"/>
                <w:rFonts w:ascii="Times New Roman" w:hAnsi="Times New Roman" w:cs="Times New Roman"/>
                <w:b w:val="0"/>
                <w:sz w:val="12"/>
                <w:szCs w:val="12"/>
              </w:rPr>
              <w:t>Принятие решения по заявлению лица об отказе от права на земельный участок</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6</w:t>
            </w:r>
          </w:p>
        </w:tc>
        <w:tc>
          <w:tcPr>
            <w:tcW w:w="2016" w:type="pct"/>
            <w:vAlign w:val="center"/>
          </w:tcPr>
          <w:p w:rsidR="000B38D9" w:rsidRPr="005A6406" w:rsidRDefault="000B38D9" w:rsidP="005A6406">
            <w:pPr>
              <w:pStyle w:val="aff1"/>
              <w:jc w:val="center"/>
              <w:rPr>
                <w:rStyle w:val="aff7"/>
                <w:rFonts w:ascii="Times New Roman" w:hAnsi="Times New Roman" w:cs="Times New Roman"/>
                <w:b w:val="0"/>
                <w:bCs w:val="0"/>
                <w:sz w:val="12"/>
                <w:szCs w:val="12"/>
              </w:rPr>
            </w:pPr>
            <w:r w:rsidRPr="000B38D9">
              <w:rPr>
                <w:rFonts w:ascii="Times New Roman" w:hAnsi="Times New Roman" w:cs="Times New Roman"/>
                <w:sz w:val="12"/>
                <w:szCs w:val="1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7</w:t>
            </w:r>
          </w:p>
        </w:tc>
        <w:tc>
          <w:tcPr>
            <w:tcW w:w="2016" w:type="pct"/>
            <w:vAlign w:val="center"/>
          </w:tcPr>
          <w:p w:rsidR="000B38D9" w:rsidRPr="005A6406" w:rsidRDefault="000B38D9" w:rsidP="005A6406">
            <w:pPr>
              <w:pStyle w:val="aff1"/>
              <w:jc w:val="center"/>
              <w:rPr>
                <w:rStyle w:val="aff7"/>
                <w:rFonts w:ascii="Times New Roman" w:hAnsi="Times New Roman" w:cs="Times New Roman"/>
                <w:b w:val="0"/>
                <w:bCs w:val="0"/>
                <w:sz w:val="12"/>
                <w:szCs w:val="12"/>
              </w:rPr>
            </w:pPr>
            <w:r w:rsidRPr="000B38D9">
              <w:rPr>
                <w:rFonts w:ascii="Times New Roman" w:hAnsi="Times New Roman" w:cs="Times New Roman"/>
                <w:sz w:val="12"/>
                <w:szCs w:val="1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8</w:t>
            </w:r>
          </w:p>
        </w:tc>
        <w:tc>
          <w:tcPr>
            <w:tcW w:w="2016" w:type="pct"/>
            <w:vAlign w:val="center"/>
          </w:tcPr>
          <w:p w:rsidR="000B38D9" w:rsidRPr="000B38D9" w:rsidRDefault="000B38D9" w:rsidP="005A6406">
            <w:pPr>
              <w:pStyle w:val="aff1"/>
              <w:jc w:val="center"/>
              <w:rPr>
                <w:rStyle w:val="aff7"/>
                <w:rFonts w:ascii="Times New Roman" w:hAnsi="Times New Roman" w:cs="Times New Roman"/>
                <w:b w:val="0"/>
                <w:sz w:val="12"/>
                <w:szCs w:val="12"/>
              </w:rPr>
            </w:pPr>
            <w:r w:rsidRPr="000B38D9">
              <w:rPr>
                <w:rFonts w:ascii="Times New Roman" w:hAnsi="Times New Roman" w:cs="Times New Roman"/>
                <w:sz w:val="12"/>
                <w:szCs w:val="12"/>
              </w:rPr>
              <w:t>Установление сервитута (публичного сервитута) в отношении земельного участка, находящегося в го</w:t>
            </w:r>
            <w:r>
              <w:rPr>
                <w:rFonts w:ascii="Times New Roman" w:hAnsi="Times New Roman" w:cs="Times New Roman"/>
                <w:sz w:val="12"/>
                <w:szCs w:val="12"/>
              </w:rPr>
              <w:t xml:space="preserve">сударственной или муниципальной </w:t>
            </w:r>
            <w:r w:rsidRPr="000B38D9">
              <w:rPr>
                <w:rFonts w:ascii="Times New Roman" w:hAnsi="Times New Roman" w:cs="Times New Roman"/>
                <w:sz w:val="12"/>
                <w:szCs w:val="12"/>
              </w:rPr>
              <w:t>собственности</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9</w:t>
            </w:r>
          </w:p>
        </w:tc>
        <w:tc>
          <w:tcPr>
            <w:tcW w:w="2016" w:type="pct"/>
            <w:vAlign w:val="center"/>
          </w:tcPr>
          <w:p w:rsidR="000B38D9" w:rsidRPr="005A6406" w:rsidRDefault="000B38D9" w:rsidP="005A6406">
            <w:pPr>
              <w:pStyle w:val="aff1"/>
              <w:jc w:val="center"/>
              <w:rPr>
                <w:rStyle w:val="aff7"/>
                <w:rFonts w:ascii="Times New Roman" w:hAnsi="Times New Roman" w:cs="Times New Roman"/>
                <w:b w:val="0"/>
                <w:bCs w:val="0"/>
                <w:sz w:val="12"/>
                <w:szCs w:val="12"/>
              </w:rPr>
            </w:pPr>
            <w:r w:rsidRPr="000B38D9">
              <w:rPr>
                <w:rFonts w:ascii="Times New Roman" w:hAnsi="Times New Roman" w:cs="Times New Roman"/>
                <w:sz w:val="12"/>
                <w:szCs w:val="12"/>
              </w:rPr>
              <w:t>Постановка граждан на учет  в качестве лиц, имеющих право на предоставление земельных участков в собственность бесплатно</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10</w:t>
            </w:r>
          </w:p>
        </w:tc>
        <w:tc>
          <w:tcPr>
            <w:tcW w:w="2016" w:type="pct"/>
            <w:vAlign w:val="center"/>
          </w:tcPr>
          <w:p w:rsidR="000B38D9" w:rsidRPr="000B38D9" w:rsidRDefault="000B38D9" w:rsidP="000B38D9">
            <w:pPr>
              <w:pStyle w:val="aff1"/>
              <w:jc w:val="center"/>
              <w:rPr>
                <w:rStyle w:val="aff7"/>
                <w:rFonts w:ascii="Times New Roman" w:hAnsi="Times New Roman" w:cs="Times New Roman"/>
                <w:b w:val="0"/>
                <w:sz w:val="12"/>
                <w:szCs w:val="12"/>
              </w:rPr>
            </w:pPr>
            <w:r w:rsidRPr="000B38D9">
              <w:rPr>
                <w:rFonts w:ascii="Times New Roman" w:hAnsi="Times New Roman" w:cs="Times New Roman"/>
                <w:sz w:val="12"/>
                <w:szCs w:val="12"/>
              </w:rPr>
              <w:t>Предварительное согласование предоставления земельного участка</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11</w:t>
            </w:r>
          </w:p>
        </w:tc>
        <w:tc>
          <w:tcPr>
            <w:tcW w:w="2016" w:type="pct"/>
            <w:vAlign w:val="center"/>
          </w:tcPr>
          <w:p w:rsidR="000B38D9" w:rsidRPr="005A6406" w:rsidRDefault="000B38D9" w:rsidP="005A6406">
            <w:pPr>
              <w:pStyle w:val="aff1"/>
              <w:jc w:val="center"/>
              <w:rPr>
                <w:rStyle w:val="aff7"/>
                <w:rFonts w:ascii="Times New Roman" w:hAnsi="Times New Roman" w:cs="Times New Roman"/>
                <w:b w:val="0"/>
                <w:bCs w:val="0"/>
                <w:sz w:val="12"/>
                <w:szCs w:val="12"/>
              </w:rPr>
            </w:pPr>
            <w:r w:rsidRPr="000B38D9">
              <w:rPr>
                <w:rFonts w:ascii="Times New Roman" w:hAnsi="Times New Roman" w:cs="Times New Roman"/>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12</w:t>
            </w:r>
          </w:p>
        </w:tc>
        <w:tc>
          <w:tcPr>
            <w:tcW w:w="2016" w:type="pct"/>
            <w:vAlign w:val="center"/>
          </w:tcPr>
          <w:p w:rsidR="000B38D9" w:rsidRPr="005A6406" w:rsidRDefault="000B38D9" w:rsidP="005A6406">
            <w:pPr>
              <w:pStyle w:val="aff1"/>
              <w:jc w:val="center"/>
              <w:rPr>
                <w:rStyle w:val="aff7"/>
                <w:rFonts w:ascii="Times New Roman" w:hAnsi="Times New Roman" w:cs="Times New Roman"/>
                <w:b w:val="0"/>
                <w:bCs w:val="0"/>
                <w:sz w:val="12"/>
                <w:szCs w:val="12"/>
              </w:rPr>
            </w:pPr>
            <w:r w:rsidRPr="000B38D9">
              <w:rPr>
                <w:rFonts w:ascii="Times New Roman" w:hAnsi="Times New Roman" w:cs="Times New Roman"/>
                <w:sz w:val="12"/>
                <w:szCs w:val="12"/>
              </w:rPr>
              <w:t>Пре</w:t>
            </w:r>
            <w:r w:rsidR="005A6406">
              <w:rPr>
                <w:rFonts w:ascii="Times New Roman" w:hAnsi="Times New Roman" w:cs="Times New Roman"/>
                <w:sz w:val="12"/>
                <w:szCs w:val="12"/>
              </w:rPr>
              <w:t xml:space="preserve">доставление земельного участка, </w:t>
            </w:r>
            <w:r w:rsidRPr="000B38D9">
              <w:rPr>
                <w:rFonts w:ascii="Times New Roman" w:hAnsi="Times New Roman" w:cs="Times New Roman"/>
                <w:sz w:val="12"/>
                <w:szCs w:val="12"/>
              </w:rPr>
              <w:t>находящегося в государственной или муниципальной собственности, в собственность бесплатно</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13</w:t>
            </w:r>
          </w:p>
        </w:tc>
        <w:tc>
          <w:tcPr>
            <w:tcW w:w="2016" w:type="pct"/>
            <w:vAlign w:val="center"/>
          </w:tcPr>
          <w:p w:rsidR="000B38D9" w:rsidRPr="005A6406" w:rsidRDefault="000B38D9" w:rsidP="005A6406">
            <w:pPr>
              <w:pStyle w:val="aff1"/>
              <w:jc w:val="center"/>
              <w:rPr>
                <w:rStyle w:val="aff7"/>
                <w:rFonts w:ascii="Times New Roman" w:hAnsi="Times New Roman" w:cs="Times New Roman"/>
                <w:b w:val="0"/>
                <w:bCs w:val="0"/>
                <w:sz w:val="12"/>
                <w:szCs w:val="12"/>
              </w:rPr>
            </w:pPr>
            <w:r w:rsidRPr="000B38D9">
              <w:rPr>
                <w:rFonts w:ascii="Times New Roman" w:hAnsi="Times New Roman" w:cs="Times New Roman"/>
                <w:sz w:val="12"/>
                <w:szCs w:val="12"/>
              </w:rPr>
              <w:t>Утверждение схемы расположения земельного участка или земельных участков на кадастровом плане территории</w:t>
            </w:r>
          </w:p>
        </w:tc>
        <w:tc>
          <w:tcPr>
            <w:tcW w:w="2729" w:type="pct"/>
            <w:vAlign w:val="center"/>
          </w:tcPr>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Комитет по управлению муниципальным имуществом</w:t>
            </w:r>
          </w:p>
          <w:p w:rsidR="000B38D9" w:rsidRPr="000B38D9" w:rsidRDefault="000B38D9" w:rsidP="000B38D9">
            <w:pPr>
              <w:pStyle w:val="aff1"/>
              <w:jc w:val="center"/>
              <w:rPr>
                <w:rFonts w:ascii="Times New Roman" w:eastAsia="Arial Unicode MS" w:hAnsi="Times New Roman" w:cs="Times New Roman"/>
                <w:sz w:val="12"/>
                <w:szCs w:val="12"/>
              </w:rPr>
            </w:pPr>
            <w:r w:rsidRPr="000B38D9">
              <w:rPr>
                <w:rFonts w:ascii="Times New Roman" w:eastAsia="Arial Unicode MS" w:hAnsi="Times New Roman" w:cs="Times New Roman"/>
                <w:sz w:val="12"/>
                <w:szCs w:val="12"/>
              </w:rPr>
              <w:t>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14</w:t>
            </w:r>
          </w:p>
        </w:tc>
        <w:tc>
          <w:tcPr>
            <w:tcW w:w="2016" w:type="pct"/>
            <w:vAlign w:val="center"/>
          </w:tcPr>
          <w:p w:rsidR="000B38D9" w:rsidRPr="005A6406" w:rsidRDefault="000B38D9" w:rsidP="005A6406">
            <w:pPr>
              <w:pStyle w:val="aff1"/>
              <w:jc w:val="center"/>
              <w:rPr>
                <w:rFonts w:ascii="Times New Roman" w:eastAsiaTheme="minorHAnsi" w:hAnsi="Times New Roman" w:cs="Times New Roman"/>
                <w:sz w:val="12"/>
                <w:szCs w:val="12"/>
                <w:lang w:eastAsia="en-US"/>
              </w:rPr>
            </w:pPr>
            <w:r w:rsidRPr="000B38D9">
              <w:rPr>
                <w:rFonts w:ascii="Times New Roman" w:eastAsiaTheme="minorHAnsi" w:hAnsi="Times New Roman" w:cs="Times New Roman"/>
                <w:sz w:val="12"/>
                <w:szCs w:val="12"/>
                <w:lang w:eastAsia="en-US"/>
              </w:rPr>
              <w:t>Присвоение адреса объекту адресации, изменение и аннулирование такого адреса</w:t>
            </w:r>
          </w:p>
        </w:tc>
        <w:tc>
          <w:tcPr>
            <w:tcW w:w="2729"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15</w:t>
            </w:r>
          </w:p>
        </w:tc>
        <w:tc>
          <w:tcPr>
            <w:tcW w:w="2016"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29"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16</w:t>
            </w:r>
          </w:p>
        </w:tc>
        <w:tc>
          <w:tcPr>
            <w:tcW w:w="2016"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Выдача градостроительного плана земельного участка</w:t>
            </w:r>
          </w:p>
        </w:tc>
        <w:tc>
          <w:tcPr>
            <w:tcW w:w="2729"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17</w:t>
            </w:r>
          </w:p>
        </w:tc>
        <w:tc>
          <w:tcPr>
            <w:tcW w:w="2016"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Pr>
                <w:rFonts w:ascii="Times New Roman" w:hAnsi="Times New Roman" w:cs="Times New Roman"/>
                <w:sz w:val="12"/>
                <w:szCs w:val="12"/>
              </w:rPr>
              <w:t xml:space="preserve">допустимости размещения объекта </w:t>
            </w:r>
            <w:r w:rsidRPr="000B38D9">
              <w:rPr>
                <w:rFonts w:ascii="Times New Roman" w:hAnsi="Times New Roman" w:cs="Times New Roman"/>
                <w:sz w:val="12"/>
                <w:szCs w:val="12"/>
              </w:rPr>
              <w:t>индивидуальн</w:t>
            </w:r>
            <w:r>
              <w:rPr>
                <w:rFonts w:ascii="Times New Roman" w:hAnsi="Times New Roman" w:cs="Times New Roman"/>
                <w:sz w:val="12"/>
                <w:szCs w:val="12"/>
              </w:rPr>
              <w:t xml:space="preserve">ого жилищного строительства или </w:t>
            </w:r>
            <w:r w:rsidRPr="000B38D9">
              <w:rPr>
                <w:rFonts w:ascii="Times New Roman" w:hAnsi="Times New Roman" w:cs="Times New Roman"/>
                <w:sz w:val="12"/>
                <w:szCs w:val="12"/>
              </w:rPr>
              <w:t>садового дома на земельном участке</w:t>
            </w:r>
          </w:p>
        </w:tc>
        <w:tc>
          <w:tcPr>
            <w:tcW w:w="2729"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18</w:t>
            </w:r>
          </w:p>
        </w:tc>
        <w:tc>
          <w:tcPr>
            <w:tcW w:w="2016"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2729"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19</w:t>
            </w:r>
          </w:p>
        </w:tc>
        <w:tc>
          <w:tcPr>
            <w:tcW w:w="2016" w:type="pct"/>
            <w:vAlign w:val="center"/>
          </w:tcPr>
          <w:p w:rsidR="000B38D9" w:rsidRPr="000B38D9" w:rsidRDefault="000B38D9" w:rsidP="005A6406">
            <w:pPr>
              <w:pStyle w:val="aff1"/>
              <w:jc w:val="center"/>
              <w:rPr>
                <w:rFonts w:ascii="Times New Roman" w:hAnsi="Times New Roman" w:cs="Times New Roman"/>
                <w:sz w:val="12"/>
                <w:szCs w:val="12"/>
              </w:rPr>
            </w:pPr>
            <w:r w:rsidRPr="000B38D9">
              <w:rPr>
                <w:rFonts w:ascii="Times New Roman" w:hAnsi="Times New Roman" w:cs="Times New Roman"/>
                <w:sz w:val="12"/>
                <w:szCs w:val="12"/>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729" w:type="pct"/>
            <w:vAlign w:val="center"/>
          </w:tcPr>
          <w:p w:rsidR="000B38D9" w:rsidRPr="000B38D9" w:rsidRDefault="000B38D9" w:rsidP="005A6406">
            <w:pPr>
              <w:pStyle w:val="aff1"/>
              <w:jc w:val="center"/>
              <w:rPr>
                <w:rFonts w:ascii="Times New Roman" w:hAnsi="Times New Roman" w:cs="Times New Roman"/>
                <w:sz w:val="12"/>
                <w:szCs w:val="12"/>
              </w:rPr>
            </w:pPr>
            <w:r w:rsidRPr="000B38D9">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20</w:t>
            </w:r>
          </w:p>
        </w:tc>
        <w:tc>
          <w:tcPr>
            <w:tcW w:w="2016" w:type="pct"/>
            <w:vAlign w:val="center"/>
          </w:tcPr>
          <w:p w:rsidR="000B38D9" w:rsidRPr="000B38D9" w:rsidRDefault="000B38D9" w:rsidP="005A6406">
            <w:pPr>
              <w:pStyle w:val="aff1"/>
              <w:jc w:val="center"/>
              <w:rPr>
                <w:rFonts w:ascii="Times New Roman" w:hAnsi="Times New Roman" w:cs="Times New Roman"/>
                <w:sz w:val="12"/>
                <w:szCs w:val="12"/>
              </w:rPr>
            </w:pPr>
            <w:r w:rsidRPr="000B38D9">
              <w:rPr>
                <w:rFonts w:ascii="Times New Roman" w:hAnsi="Times New Roman" w:cs="Times New Roman"/>
                <w:sz w:val="12"/>
                <w:szCs w:val="12"/>
              </w:rPr>
              <w:t>Выдача разрешения на ввод объекта в эксплуатацию</w:t>
            </w:r>
          </w:p>
        </w:tc>
        <w:tc>
          <w:tcPr>
            <w:tcW w:w="2729" w:type="pct"/>
            <w:vAlign w:val="center"/>
          </w:tcPr>
          <w:p w:rsidR="000B38D9" w:rsidRPr="000B38D9" w:rsidRDefault="000B38D9" w:rsidP="005A6406">
            <w:pPr>
              <w:pStyle w:val="aff1"/>
              <w:jc w:val="center"/>
              <w:rPr>
                <w:rFonts w:ascii="Times New Roman" w:hAnsi="Times New Roman" w:cs="Times New Roman"/>
                <w:sz w:val="12"/>
                <w:szCs w:val="12"/>
              </w:rPr>
            </w:pPr>
            <w:r w:rsidRPr="000B38D9">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21</w:t>
            </w:r>
          </w:p>
        </w:tc>
        <w:tc>
          <w:tcPr>
            <w:tcW w:w="2016"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729" w:type="pct"/>
            <w:vAlign w:val="center"/>
          </w:tcPr>
          <w:p w:rsidR="000B38D9" w:rsidRPr="000B38D9" w:rsidRDefault="000B38D9" w:rsidP="005A6406">
            <w:pPr>
              <w:pStyle w:val="aff1"/>
              <w:jc w:val="center"/>
              <w:rPr>
                <w:rFonts w:ascii="Times New Roman" w:hAnsi="Times New Roman" w:cs="Times New Roman"/>
                <w:sz w:val="12"/>
                <w:szCs w:val="12"/>
              </w:rPr>
            </w:pPr>
            <w:r w:rsidRPr="000B38D9">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5A6406" w:rsidRPr="000B38D9" w:rsidTr="005A6406">
        <w:trPr>
          <w:trHeight w:val="70"/>
        </w:trPr>
        <w:tc>
          <w:tcPr>
            <w:tcW w:w="254"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22</w:t>
            </w:r>
          </w:p>
        </w:tc>
        <w:tc>
          <w:tcPr>
            <w:tcW w:w="2016" w:type="pct"/>
            <w:vAlign w:val="center"/>
          </w:tcPr>
          <w:p w:rsidR="000B38D9" w:rsidRPr="000B38D9" w:rsidRDefault="000B38D9" w:rsidP="000B38D9">
            <w:pPr>
              <w:pStyle w:val="aff1"/>
              <w:jc w:val="center"/>
              <w:rPr>
                <w:rFonts w:ascii="Times New Roman" w:hAnsi="Times New Roman" w:cs="Times New Roman"/>
                <w:sz w:val="12"/>
                <w:szCs w:val="12"/>
              </w:rPr>
            </w:pPr>
            <w:r w:rsidRPr="000B38D9">
              <w:rPr>
                <w:rFonts w:ascii="Times New Roman" w:hAnsi="Times New Roman" w:cs="Times New Roman"/>
                <w:sz w:val="12"/>
                <w:szCs w:val="12"/>
              </w:rPr>
              <w:t>Выдача разрешений на право вырубки зеленых насаждений</w:t>
            </w:r>
          </w:p>
        </w:tc>
        <w:tc>
          <w:tcPr>
            <w:tcW w:w="2729" w:type="pct"/>
            <w:vAlign w:val="center"/>
          </w:tcPr>
          <w:p w:rsidR="000B38D9" w:rsidRPr="000B38D9" w:rsidRDefault="000B38D9" w:rsidP="005A6406">
            <w:pPr>
              <w:pStyle w:val="aff1"/>
              <w:jc w:val="center"/>
              <w:rPr>
                <w:rFonts w:ascii="Times New Roman" w:hAnsi="Times New Roman" w:cs="Times New Roman"/>
                <w:sz w:val="12"/>
                <w:szCs w:val="12"/>
              </w:rPr>
            </w:pPr>
            <w:r w:rsidRPr="000B38D9">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r>
    </w:tbl>
    <w:p w:rsidR="000B38D9" w:rsidRDefault="000B38D9" w:rsidP="000B38D9">
      <w:pPr>
        <w:pStyle w:val="aff1"/>
        <w:ind w:firstLine="284"/>
        <w:jc w:val="center"/>
        <w:rPr>
          <w:rFonts w:ascii="Times New Roman" w:hAnsi="Times New Roman" w:cs="Times New Roman"/>
          <w:sz w:val="12"/>
          <w:szCs w:val="12"/>
        </w:rPr>
      </w:pPr>
    </w:p>
    <w:p w:rsidR="005A6406" w:rsidRDefault="005A6406" w:rsidP="005A6406">
      <w:pPr>
        <w:pStyle w:val="aff1"/>
        <w:ind w:firstLine="284"/>
        <w:jc w:val="both"/>
        <w:rPr>
          <w:rFonts w:ascii="Times New Roman" w:hAnsi="Times New Roman" w:cs="Times New Roman"/>
          <w:sz w:val="12"/>
          <w:szCs w:val="12"/>
        </w:rPr>
      </w:pPr>
    </w:p>
    <w:p w:rsidR="005A6406" w:rsidRDefault="005A6406" w:rsidP="005A6406">
      <w:pPr>
        <w:pStyle w:val="aff1"/>
        <w:ind w:firstLine="284"/>
        <w:jc w:val="both"/>
        <w:rPr>
          <w:rFonts w:ascii="Times New Roman" w:hAnsi="Times New Roman" w:cs="Times New Roman"/>
          <w:sz w:val="12"/>
          <w:szCs w:val="12"/>
        </w:rPr>
      </w:pPr>
    </w:p>
    <w:p w:rsidR="005A6406" w:rsidRPr="005A6406" w:rsidRDefault="005A6406" w:rsidP="005A6406">
      <w:pPr>
        <w:pStyle w:val="aff1"/>
        <w:ind w:firstLine="284"/>
        <w:jc w:val="both"/>
        <w:rPr>
          <w:rFonts w:ascii="Times New Roman" w:hAnsi="Times New Roman" w:cs="Times New Roman"/>
          <w:sz w:val="12"/>
          <w:szCs w:val="12"/>
        </w:rPr>
      </w:pPr>
    </w:p>
    <w:p w:rsidR="005A6406" w:rsidRPr="005A6406" w:rsidRDefault="005A6406" w:rsidP="005A6406">
      <w:pPr>
        <w:pStyle w:val="aff1"/>
        <w:ind w:firstLine="284"/>
        <w:jc w:val="center"/>
        <w:rPr>
          <w:rFonts w:ascii="Times New Roman" w:hAnsi="Times New Roman" w:cs="Times New Roman"/>
          <w:sz w:val="12"/>
          <w:szCs w:val="12"/>
        </w:rPr>
      </w:pPr>
      <w:r w:rsidRPr="005A6406">
        <w:rPr>
          <w:rFonts w:ascii="Times New Roman" w:hAnsi="Times New Roman" w:cs="Times New Roman"/>
          <w:sz w:val="12"/>
          <w:szCs w:val="12"/>
        </w:rPr>
        <w:lastRenderedPageBreak/>
        <w:t>Администрация</w:t>
      </w:r>
    </w:p>
    <w:p w:rsidR="005A6406" w:rsidRPr="005A6406" w:rsidRDefault="005A6406" w:rsidP="005A640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A6406">
        <w:rPr>
          <w:rFonts w:ascii="Times New Roman" w:hAnsi="Times New Roman" w:cs="Times New Roman"/>
          <w:sz w:val="12"/>
          <w:szCs w:val="12"/>
        </w:rPr>
        <w:t>Сергиевский</w:t>
      </w:r>
    </w:p>
    <w:p w:rsidR="005A6406" w:rsidRPr="005A6406" w:rsidRDefault="005A6406" w:rsidP="005A640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A6406" w:rsidRPr="005A6406" w:rsidRDefault="005A6406" w:rsidP="005A640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A6406" w:rsidRDefault="005A6406" w:rsidP="005A6406">
      <w:pPr>
        <w:pStyle w:val="aff1"/>
        <w:ind w:firstLine="284"/>
        <w:jc w:val="both"/>
        <w:rPr>
          <w:rFonts w:ascii="Times New Roman" w:hAnsi="Times New Roman" w:cs="Times New Roman"/>
          <w:sz w:val="12"/>
          <w:szCs w:val="12"/>
        </w:rPr>
      </w:pPr>
      <w:r>
        <w:rPr>
          <w:rFonts w:ascii="Times New Roman" w:hAnsi="Times New Roman" w:cs="Times New Roman"/>
          <w:sz w:val="12"/>
          <w:szCs w:val="12"/>
        </w:rPr>
        <w:t>«16» декабря 2022г.                                                                                                                                                                                                   №1425</w:t>
      </w:r>
    </w:p>
    <w:p w:rsidR="005A6406" w:rsidRPr="005A6406" w:rsidRDefault="005A6406" w:rsidP="005A6406">
      <w:pPr>
        <w:pStyle w:val="aff1"/>
        <w:ind w:firstLine="284"/>
        <w:jc w:val="center"/>
        <w:rPr>
          <w:rFonts w:ascii="Times New Roman" w:hAnsi="Times New Roman" w:cs="Times New Roman"/>
          <w:sz w:val="12"/>
          <w:szCs w:val="12"/>
        </w:rPr>
      </w:pPr>
      <w:r w:rsidRPr="005A6406">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№1028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w:t>
      </w:r>
    </w:p>
    <w:p w:rsidR="005A6406" w:rsidRPr="005A6406" w:rsidRDefault="005A6406" w:rsidP="005A6406">
      <w:pPr>
        <w:pStyle w:val="aff1"/>
        <w:ind w:firstLine="284"/>
        <w:jc w:val="both"/>
        <w:rPr>
          <w:rFonts w:ascii="Times New Roman" w:hAnsi="Times New Roman" w:cs="Times New Roman"/>
          <w:sz w:val="12"/>
          <w:szCs w:val="12"/>
        </w:rPr>
      </w:pPr>
      <w:proofErr w:type="gramStart"/>
      <w:r w:rsidRPr="005A6406">
        <w:rPr>
          <w:rFonts w:ascii="Times New Roman"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Постановлением Главного государственного санитарного врача РФ от 26.04.2010 N 38 "Об утверждении СП 3.1.7.2614-10" (вместе с "СП 3.1.7.2614-10.</w:t>
      </w:r>
      <w:proofErr w:type="gramEnd"/>
      <w:r w:rsidRPr="005A6406">
        <w:rPr>
          <w:rFonts w:ascii="Times New Roman" w:hAnsi="Times New Roman" w:cs="Times New Roman"/>
          <w:sz w:val="12"/>
          <w:szCs w:val="12"/>
        </w:rPr>
        <w:t xml:space="preserve"> Профилактика геморрагической лихорадки с почечным синдромом. Санитарно-эпидемиологические правила"), Уставом муниципального района Сергиевский Самарской области, в целях уточнения объектов финансирования проводимых программных мероприятий, администрация му</w:t>
      </w:r>
      <w:r>
        <w:rPr>
          <w:rFonts w:ascii="Times New Roman" w:hAnsi="Times New Roman" w:cs="Times New Roman"/>
          <w:sz w:val="12"/>
          <w:szCs w:val="12"/>
        </w:rPr>
        <w:t>ниципального района Сергиевский</w:t>
      </w:r>
    </w:p>
    <w:p w:rsidR="005A6406" w:rsidRPr="005A6406" w:rsidRDefault="005A6406" w:rsidP="005A6406">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1. Внести изменения в Приложение к постановлению администрации муниципального района Сергиевский № 1028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 » (далее - Программа) следующего содержания:</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1.1. В паспорте Программы позицию «Объёмы и источники финансирования муниципальной программы » слова:</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«Общий объем финансирования муниципальной программы составит– 6519,56985   тыс. руб., в том числе по годам: </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2022 г- 2737,82453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2023г. -1501,27588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 xml:space="preserve">.; </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2024г. -1501,27588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 заменить словами:</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 «Общий объем финансирования муниципальной программы составит– 5371,00700 тыс. руб., в том числе по годам: </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2022 г- 2368,45524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2023г. -1501,27588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 xml:space="preserve">.; </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2024г. -1501,27588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1.2. В разделе V Программы «Обоснование ресурсного обеспечения Программы» слова:   </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«Общий объем финансирования муниципальной программы составит– 5740,37629   тыс. руб., в том числе по годам: </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2022 г- 2737,82453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2023г. -1501,27588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 xml:space="preserve">.; </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2024г. -1501,27588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 заменить словами:</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 «Общий объем финансирования муниципальной программы составит– 5371,00700 тыс. руб., в том числе по годам: </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2022 г- 2368,45524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2023г. -1501,27588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 xml:space="preserve">.; </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в 2024г. -1501,27588  </w:t>
      </w:r>
      <w:proofErr w:type="spellStart"/>
      <w:r w:rsidRPr="005A6406">
        <w:rPr>
          <w:rFonts w:ascii="Times New Roman" w:hAnsi="Times New Roman" w:cs="Times New Roman"/>
          <w:sz w:val="12"/>
          <w:szCs w:val="12"/>
        </w:rPr>
        <w:t>тыс</w:t>
      </w:r>
      <w:proofErr w:type="gramStart"/>
      <w:r w:rsidRPr="005A6406">
        <w:rPr>
          <w:rFonts w:ascii="Times New Roman" w:hAnsi="Times New Roman" w:cs="Times New Roman"/>
          <w:sz w:val="12"/>
          <w:szCs w:val="12"/>
        </w:rPr>
        <w:t>.р</w:t>
      </w:r>
      <w:proofErr w:type="gramEnd"/>
      <w:r w:rsidRPr="005A6406">
        <w:rPr>
          <w:rFonts w:ascii="Times New Roman" w:hAnsi="Times New Roman" w:cs="Times New Roman"/>
          <w:sz w:val="12"/>
          <w:szCs w:val="12"/>
        </w:rPr>
        <w:t>уб</w:t>
      </w:r>
      <w:proofErr w:type="spellEnd"/>
      <w:r w:rsidRPr="005A6406">
        <w:rPr>
          <w:rFonts w:ascii="Times New Roman" w:hAnsi="Times New Roman" w:cs="Times New Roman"/>
          <w:sz w:val="12"/>
          <w:szCs w:val="12"/>
        </w:rPr>
        <w:t>.».</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2. Опубликовать настоящее постановление в газете «Сергиевский вестник».</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3. Настоящее постановление вступает в силу со дня его официального опубликования.</w:t>
      </w:r>
    </w:p>
    <w:p w:rsidR="005A6406" w:rsidRPr="005A6406" w:rsidRDefault="005A6406" w:rsidP="005A6406">
      <w:pPr>
        <w:pStyle w:val="aff1"/>
        <w:ind w:firstLine="284"/>
        <w:jc w:val="both"/>
        <w:rPr>
          <w:rFonts w:ascii="Times New Roman" w:hAnsi="Times New Roman" w:cs="Times New Roman"/>
          <w:sz w:val="12"/>
          <w:szCs w:val="12"/>
        </w:rPr>
      </w:pPr>
      <w:r w:rsidRPr="005A6406">
        <w:rPr>
          <w:rFonts w:ascii="Times New Roman" w:hAnsi="Times New Roman" w:cs="Times New Roman"/>
          <w:sz w:val="12"/>
          <w:szCs w:val="12"/>
        </w:rPr>
        <w:t xml:space="preserve">4. </w:t>
      </w:r>
      <w:proofErr w:type="gramStart"/>
      <w:r w:rsidRPr="005A6406">
        <w:rPr>
          <w:rFonts w:ascii="Times New Roman" w:hAnsi="Times New Roman" w:cs="Times New Roman"/>
          <w:sz w:val="12"/>
          <w:szCs w:val="12"/>
        </w:rPr>
        <w:t>Контроль за</w:t>
      </w:r>
      <w:proofErr w:type="gramEnd"/>
      <w:r w:rsidRPr="005A6406">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w:t>
      </w:r>
      <w:r>
        <w:rPr>
          <w:rFonts w:ascii="Times New Roman" w:hAnsi="Times New Roman" w:cs="Times New Roman"/>
          <w:sz w:val="12"/>
          <w:szCs w:val="12"/>
        </w:rPr>
        <w:t xml:space="preserve">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5A6406" w:rsidRPr="005A6406" w:rsidRDefault="005A6406" w:rsidP="005A6406">
      <w:pPr>
        <w:pStyle w:val="aff1"/>
        <w:ind w:firstLine="284"/>
        <w:jc w:val="right"/>
        <w:rPr>
          <w:rFonts w:ascii="Times New Roman" w:hAnsi="Times New Roman" w:cs="Times New Roman"/>
          <w:sz w:val="12"/>
          <w:szCs w:val="12"/>
        </w:rPr>
      </w:pPr>
      <w:r w:rsidRPr="005A6406">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5A6406" w:rsidRDefault="005A6406" w:rsidP="005A6406">
      <w:pPr>
        <w:pStyle w:val="aff1"/>
        <w:ind w:firstLine="284"/>
        <w:jc w:val="right"/>
        <w:rPr>
          <w:rFonts w:ascii="Times New Roman" w:hAnsi="Times New Roman" w:cs="Times New Roman"/>
          <w:sz w:val="12"/>
          <w:szCs w:val="12"/>
        </w:rPr>
      </w:pPr>
      <w:r w:rsidRPr="005A6406">
        <w:rPr>
          <w:rFonts w:ascii="Times New Roman" w:hAnsi="Times New Roman" w:cs="Times New Roman"/>
          <w:sz w:val="12"/>
          <w:szCs w:val="12"/>
        </w:rPr>
        <w:t xml:space="preserve">А. И. </w:t>
      </w:r>
      <w:proofErr w:type="spellStart"/>
      <w:r w:rsidRPr="005A6406">
        <w:rPr>
          <w:rFonts w:ascii="Times New Roman" w:hAnsi="Times New Roman" w:cs="Times New Roman"/>
          <w:sz w:val="12"/>
          <w:szCs w:val="12"/>
        </w:rPr>
        <w:t>Екамасов</w:t>
      </w:r>
      <w:proofErr w:type="spellEnd"/>
    </w:p>
    <w:p w:rsidR="005A6406" w:rsidRDefault="005A6406" w:rsidP="005A6406">
      <w:pPr>
        <w:pStyle w:val="aff1"/>
        <w:ind w:firstLine="284"/>
        <w:jc w:val="right"/>
        <w:rPr>
          <w:rFonts w:ascii="Times New Roman" w:hAnsi="Times New Roman" w:cs="Times New Roman"/>
          <w:sz w:val="12"/>
          <w:szCs w:val="12"/>
        </w:rPr>
      </w:pPr>
    </w:p>
    <w:p w:rsidR="005A6406" w:rsidRDefault="005A6406" w:rsidP="005A6406">
      <w:pPr>
        <w:pStyle w:val="aff1"/>
        <w:ind w:firstLine="284"/>
        <w:jc w:val="right"/>
        <w:rPr>
          <w:rFonts w:ascii="Times New Roman" w:hAnsi="Times New Roman" w:cs="Times New Roman"/>
          <w:sz w:val="12"/>
          <w:szCs w:val="12"/>
        </w:rPr>
      </w:pPr>
      <w:r w:rsidRPr="005A6406">
        <w:rPr>
          <w:rFonts w:ascii="Times New Roman" w:hAnsi="Times New Roman" w:cs="Times New Roman"/>
          <w:sz w:val="12"/>
          <w:szCs w:val="12"/>
        </w:rPr>
        <w:t>Приложение №2</w:t>
      </w:r>
    </w:p>
    <w:p w:rsidR="00717CC9" w:rsidRDefault="005A6406" w:rsidP="00717CC9">
      <w:pPr>
        <w:pStyle w:val="aff1"/>
        <w:ind w:firstLine="284"/>
        <w:jc w:val="center"/>
        <w:rPr>
          <w:rFonts w:ascii="Times New Roman" w:hAnsi="Times New Roman" w:cs="Times New Roman"/>
          <w:sz w:val="12"/>
          <w:szCs w:val="12"/>
        </w:rPr>
      </w:pPr>
      <w:r w:rsidRPr="005A6406">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1545"/>
        <w:gridCol w:w="1407"/>
        <w:gridCol w:w="283"/>
        <w:gridCol w:w="1129"/>
        <w:gridCol w:w="33"/>
        <w:gridCol w:w="290"/>
        <w:gridCol w:w="112"/>
        <w:gridCol w:w="23"/>
        <w:gridCol w:w="6"/>
        <w:gridCol w:w="414"/>
        <w:gridCol w:w="12"/>
        <w:gridCol w:w="425"/>
        <w:gridCol w:w="425"/>
        <w:gridCol w:w="1243"/>
      </w:tblGrid>
      <w:tr w:rsidR="002F3E6C" w:rsidRPr="005A6406" w:rsidTr="00717CC9">
        <w:trPr>
          <w:trHeight w:val="60"/>
        </w:trPr>
        <w:tc>
          <w:tcPr>
            <w:tcW w:w="383" w:type="dxa"/>
            <w:vMerge w:val="restart"/>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 </w:t>
            </w:r>
            <w:proofErr w:type="gramStart"/>
            <w:r w:rsidRPr="005A6406">
              <w:rPr>
                <w:rFonts w:ascii="Times New Roman" w:eastAsia="Times New Roman" w:hAnsi="Times New Roman" w:cs="Times New Roman"/>
                <w:color w:val="000000"/>
                <w:sz w:val="12"/>
                <w:szCs w:val="12"/>
                <w:lang w:eastAsia="ru-RU"/>
              </w:rPr>
              <w:t>п</w:t>
            </w:r>
            <w:proofErr w:type="gramEnd"/>
            <w:r w:rsidRPr="005A6406">
              <w:rPr>
                <w:rFonts w:ascii="Times New Roman" w:eastAsia="Times New Roman" w:hAnsi="Times New Roman" w:cs="Times New Roman"/>
                <w:color w:val="000000"/>
                <w:sz w:val="12"/>
                <w:szCs w:val="12"/>
                <w:lang w:eastAsia="ru-RU"/>
              </w:rPr>
              <w:t>/п</w:t>
            </w:r>
          </w:p>
        </w:tc>
        <w:tc>
          <w:tcPr>
            <w:tcW w:w="1545" w:type="dxa"/>
            <w:vMerge w:val="restart"/>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Наименование мероприятий</w:t>
            </w:r>
          </w:p>
        </w:tc>
        <w:tc>
          <w:tcPr>
            <w:tcW w:w="1407" w:type="dxa"/>
            <w:vMerge w:val="restart"/>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Ответственный исполнитель</w:t>
            </w:r>
          </w:p>
        </w:tc>
        <w:tc>
          <w:tcPr>
            <w:tcW w:w="283" w:type="dxa"/>
            <w:vMerge w:val="restart"/>
            <w:shd w:val="clear" w:color="auto" w:fill="auto"/>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sz w:val="12"/>
                <w:szCs w:val="12"/>
                <w:lang w:eastAsia="ru-RU"/>
              </w:rPr>
            </w:pPr>
            <w:r w:rsidRPr="005A6406">
              <w:rPr>
                <w:rFonts w:ascii="Times New Roman" w:eastAsia="Times New Roman" w:hAnsi="Times New Roman" w:cs="Times New Roman"/>
                <w:sz w:val="12"/>
                <w:szCs w:val="12"/>
                <w:lang w:eastAsia="ru-RU"/>
              </w:rPr>
              <w:t>Срок реализации, годы</w:t>
            </w:r>
          </w:p>
        </w:tc>
        <w:tc>
          <w:tcPr>
            <w:tcW w:w="2869" w:type="dxa"/>
            <w:gridSpan w:val="10"/>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sz w:val="12"/>
                <w:szCs w:val="12"/>
                <w:lang w:eastAsia="ru-RU"/>
              </w:rPr>
            </w:pPr>
            <w:r w:rsidRPr="005A6406">
              <w:rPr>
                <w:rFonts w:ascii="Times New Roman" w:eastAsia="Times New Roman" w:hAnsi="Times New Roman" w:cs="Times New Roman"/>
                <w:sz w:val="12"/>
                <w:szCs w:val="12"/>
                <w:lang w:eastAsia="ru-RU"/>
              </w:rPr>
              <w:t>Объем финансирования по годам, тыс. рублей</w:t>
            </w:r>
          </w:p>
        </w:tc>
        <w:tc>
          <w:tcPr>
            <w:tcW w:w="1243" w:type="dxa"/>
            <w:vMerge w:val="restart"/>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Ожидаемый результат</w:t>
            </w:r>
          </w:p>
        </w:tc>
      </w:tr>
      <w:tr w:rsidR="00125A1B" w:rsidRPr="005A6406" w:rsidTr="00717CC9">
        <w:trPr>
          <w:trHeight w:val="60"/>
        </w:trPr>
        <w:tc>
          <w:tcPr>
            <w:tcW w:w="383"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c>
          <w:tcPr>
            <w:tcW w:w="1545"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c>
          <w:tcPr>
            <w:tcW w:w="1407"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c>
          <w:tcPr>
            <w:tcW w:w="283"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sz w:val="12"/>
                <w:szCs w:val="12"/>
                <w:lang w:eastAsia="ru-RU"/>
              </w:rPr>
            </w:pPr>
          </w:p>
        </w:tc>
        <w:tc>
          <w:tcPr>
            <w:tcW w:w="1129" w:type="dxa"/>
            <w:vMerge w:val="restart"/>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Источник финансирования</w:t>
            </w:r>
          </w:p>
        </w:tc>
        <w:tc>
          <w:tcPr>
            <w:tcW w:w="1315" w:type="dxa"/>
            <w:gridSpan w:val="8"/>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Объем финансирования в </w:t>
            </w:r>
            <w:proofErr w:type="spellStart"/>
            <w:r w:rsidRPr="005A6406">
              <w:rPr>
                <w:rFonts w:ascii="Times New Roman" w:eastAsia="Times New Roman" w:hAnsi="Times New Roman" w:cs="Times New Roman"/>
                <w:color w:val="000000"/>
                <w:sz w:val="12"/>
                <w:szCs w:val="12"/>
                <w:lang w:eastAsia="ru-RU"/>
              </w:rPr>
              <w:t>тыс</w:t>
            </w:r>
            <w:proofErr w:type="gramStart"/>
            <w:r w:rsidRPr="005A6406">
              <w:rPr>
                <w:rFonts w:ascii="Times New Roman" w:eastAsia="Times New Roman" w:hAnsi="Times New Roman" w:cs="Times New Roman"/>
                <w:color w:val="000000"/>
                <w:sz w:val="12"/>
                <w:szCs w:val="12"/>
                <w:lang w:eastAsia="ru-RU"/>
              </w:rPr>
              <w:t>.р</w:t>
            </w:r>
            <w:proofErr w:type="gramEnd"/>
            <w:r w:rsidRPr="005A6406">
              <w:rPr>
                <w:rFonts w:ascii="Times New Roman" w:eastAsia="Times New Roman" w:hAnsi="Times New Roman" w:cs="Times New Roman"/>
                <w:color w:val="000000"/>
                <w:sz w:val="12"/>
                <w:szCs w:val="12"/>
                <w:lang w:eastAsia="ru-RU"/>
              </w:rPr>
              <w:t>уб</w:t>
            </w:r>
            <w:proofErr w:type="spellEnd"/>
            <w:r w:rsidRPr="005A6406">
              <w:rPr>
                <w:rFonts w:ascii="Times New Roman" w:eastAsia="Times New Roman" w:hAnsi="Times New Roman" w:cs="Times New Roman"/>
                <w:color w:val="000000"/>
                <w:sz w:val="12"/>
                <w:szCs w:val="12"/>
                <w:lang w:eastAsia="ru-RU"/>
              </w:rPr>
              <w:t>(*)</w:t>
            </w:r>
          </w:p>
        </w:tc>
        <w:tc>
          <w:tcPr>
            <w:tcW w:w="425" w:type="dxa"/>
            <w:vMerge w:val="restart"/>
            <w:shd w:val="clear" w:color="auto" w:fill="auto"/>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всего:</w:t>
            </w:r>
          </w:p>
        </w:tc>
        <w:tc>
          <w:tcPr>
            <w:tcW w:w="1243"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r>
      <w:tr w:rsidR="002F3E6C" w:rsidRPr="005A6406" w:rsidTr="00717CC9">
        <w:trPr>
          <w:cantSplit/>
          <w:trHeight w:val="577"/>
        </w:trPr>
        <w:tc>
          <w:tcPr>
            <w:tcW w:w="383"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c>
          <w:tcPr>
            <w:tcW w:w="1545"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c>
          <w:tcPr>
            <w:tcW w:w="1407"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c>
          <w:tcPr>
            <w:tcW w:w="283"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sz w:val="12"/>
                <w:szCs w:val="12"/>
                <w:lang w:eastAsia="ru-RU"/>
              </w:rPr>
            </w:pPr>
          </w:p>
        </w:tc>
        <w:tc>
          <w:tcPr>
            <w:tcW w:w="1129"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c>
          <w:tcPr>
            <w:tcW w:w="464" w:type="dxa"/>
            <w:gridSpan w:val="5"/>
            <w:shd w:val="clear" w:color="auto" w:fill="auto"/>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 г.</w:t>
            </w:r>
          </w:p>
        </w:tc>
        <w:tc>
          <w:tcPr>
            <w:tcW w:w="426" w:type="dxa"/>
            <w:gridSpan w:val="2"/>
            <w:shd w:val="clear" w:color="auto" w:fill="auto"/>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2023 г.</w:t>
            </w:r>
          </w:p>
        </w:tc>
        <w:tc>
          <w:tcPr>
            <w:tcW w:w="425" w:type="dxa"/>
            <w:shd w:val="clear" w:color="auto" w:fill="auto"/>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2024 г.</w:t>
            </w:r>
          </w:p>
        </w:tc>
        <w:tc>
          <w:tcPr>
            <w:tcW w:w="425"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c>
          <w:tcPr>
            <w:tcW w:w="1243" w:type="dxa"/>
            <w:vMerge/>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r>
      <w:tr w:rsidR="005A6406" w:rsidRPr="005A6406" w:rsidTr="002F3E6C">
        <w:trPr>
          <w:trHeight w:val="70"/>
        </w:trPr>
        <w:tc>
          <w:tcPr>
            <w:tcW w:w="7730" w:type="dxa"/>
            <w:gridSpan w:val="15"/>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b/>
                <w:bCs/>
                <w:color w:val="000000"/>
                <w:sz w:val="12"/>
                <w:szCs w:val="12"/>
                <w:lang w:eastAsia="ru-RU"/>
              </w:rPr>
            </w:pPr>
            <w:r w:rsidRPr="005A6406">
              <w:rPr>
                <w:rFonts w:ascii="Times New Roman" w:eastAsia="Times New Roman" w:hAnsi="Times New Roman" w:cs="Times New Roman"/>
                <w:b/>
                <w:bCs/>
                <w:color w:val="000000"/>
                <w:sz w:val="12"/>
                <w:szCs w:val="12"/>
                <w:lang w:eastAsia="ru-RU"/>
              </w:rPr>
              <w:t>Цель: обеспечение эпидемиологического благополучия  населения в муниципальном районе Сергиевский путем совершенствования мероприятий, направленных на стабилизацию, снижение и ликвидацию инфекционных болезней.</w:t>
            </w:r>
          </w:p>
        </w:tc>
      </w:tr>
      <w:tr w:rsidR="005A6406" w:rsidRPr="005A6406" w:rsidTr="002F3E6C">
        <w:trPr>
          <w:trHeight w:val="70"/>
        </w:trPr>
        <w:tc>
          <w:tcPr>
            <w:tcW w:w="7730" w:type="dxa"/>
            <w:gridSpan w:val="15"/>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b/>
                <w:bCs/>
                <w:color w:val="000000"/>
                <w:sz w:val="12"/>
                <w:szCs w:val="12"/>
                <w:lang w:eastAsia="ru-RU"/>
              </w:rPr>
            </w:pPr>
            <w:r w:rsidRPr="005A6406">
              <w:rPr>
                <w:rFonts w:ascii="Times New Roman" w:eastAsia="Times New Roman" w:hAnsi="Times New Roman" w:cs="Times New Roman"/>
                <w:b/>
                <w:bCs/>
                <w:color w:val="000000"/>
                <w:sz w:val="12"/>
                <w:szCs w:val="12"/>
                <w:lang w:eastAsia="ru-RU"/>
              </w:rPr>
              <w:t>Задача 1. Профилактика заболеваемости геморрагической лихорадки с почечным синдромом.</w:t>
            </w:r>
          </w:p>
        </w:tc>
      </w:tr>
      <w:tr w:rsidR="002F3E6C" w:rsidRPr="005A6406" w:rsidTr="00717CC9">
        <w:trPr>
          <w:cantSplit/>
          <w:trHeight w:val="1134"/>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1.1.</w:t>
            </w:r>
          </w:p>
        </w:tc>
        <w:tc>
          <w:tcPr>
            <w:tcW w:w="1545"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Рассмотрение на заседаниях санитарно-эпидемиологической комиссии вопросов по предупреждению заболеваемости геморрагической лихорадки с почечным синдромом (далее-ГЛПС</w:t>
            </w:r>
            <w:proofErr w:type="gramStart"/>
            <w:r w:rsidRPr="005A6406">
              <w:rPr>
                <w:rFonts w:ascii="Times New Roman" w:eastAsia="Times New Roman" w:hAnsi="Times New Roman" w:cs="Times New Roman"/>
                <w:color w:val="000000"/>
                <w:sz w:val="12"/>
                <w:szCs w:val="12"/>
                <w:lang w:eastAsia="ru-RU"/>
              </w:rPr>
              <w:t xml:space="preserve"> )</w:t>
            </w:r>
            <w:proofErr w:type="gramEnd"/>
            <w:r w:rsidRPr="005A6406">
              <w:rPr>
                <w:rFonts w:ascii="Times New Roman" w:eastAsia="Times New Roman" w:hAnsi="Times New Roman" w:cs="Times New Roman"/>
                <w:color w:val="000000"/>
                <w:sz w:val="12"/>
                <w:szCs w:val="12"/>
                <w:lang w:eastAsia="ru-RU"/>
              </w:rPr>
              <w:t>, проведение противоэпидемических мероприятий на случай возникновения групповых и массовых заболеваний.</w:t>
            </w:r>
          </w:p>
        </w:tc>
        <w:tc>
          <w:tcPr>
            <w:tcW w:w="1407"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w:t>
            </w:r>
            <w:proofErr w:type="spellStart"/>
            <w:r w:rsidRPr="005A6406">
              <w:rPr>
                <w:rFonts w:ascii="Times New Roman" w:eastAsia="Times New Roman" w:hAnsi="Times New Roman" w:cs="Times New Roman"/>
                <w:color w:val="000000"/>
                <w:sz w:val="12"/>
                <w:szCs w:val="12"/>
                <w:lang w:eastAsia="ru-RU"/>
              </w:rPr>
              <w:t>Сергиевский</w:t>
            </w:r>
            <w:proofErr w:type="gramStart"/>
            <w:r w:rsidRPr="005A6406">
              <w:rPr>
                <w:rFonts w:ascii="Times New Roman" w:eastAsia="Times New Roman" w:hAnsi="Times New Roman" w:cs="Times New Roman"/>
                <w:color w:val="000000"/>
                <w:sz w:val="12"/>
                <w:szCs w:val="12"/>
                <w:lang w:eastAsia="ru-RU"/>
              </w:rPr>
              <w:t>,Т</w:t>
            </w:r>
            <w:proofErr w:type="gramEnd"/>
            <w:r w:rsidRPr="005A6406">
              <w:rPr>
                <w:rFonts w:ascii="Times New Roman" w:eastAsia="Times New Roman" w:hAnsi="Times New Roman" w:cs="Times New Roman"/>
                <w:color w:val="000000"/>
                <w:sz w:val="12"/>
                <w:szCs w:val="12"/>
                <w:lang w:eastAsia="ru-RU"/>
              </w:rPr>
              <w:t>О</w:t>
            </w:r>
            <w:proofErr w:type="spellEnd"/>
            <w:r w:rsidRPr="005A6406">
              <w:rPr>
                <w:rFonts w:ascii="Times New Roman" w:eastAsia="Times New Roman" w:hAnsi="Times New Roman" w:cs="Times New Roman"/>
                <w:color w:val="000000"/>
                <w:sz w:val="12"/>
                <w:szCs w:val="12"/>
                <w:lang w:eastAsia="ru-RU"/>
              </w:rPr>
              <w:t xml:space="preserve"> Управления </w:t>
            </w:r>
            <w:proofErr w:type="spellStart"/>
            <w:r w:rsidRPr="005A6406">
              <w:rPr>
                <w:rFonts w:ascii="Times New Roman" w:eastAsia="Times New Roman" w:hAnsi="Times New Roman" w:cs="Times New Roman"/>
                <w:color w:val="000000"/>
                <w:sz w:val="12"/>
                <w:szCs w:val="12"/>
                <w:lang w:eastAsia="ru-RU"/>
              </w:rPr>
              <w:t>Роспотребнадзора</w:t>
            </w:r>
            <w:proofErr w:type="spellEnd"/>
            <w:r w:rsidRPr="005A6406">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tc>
        <w:tc>
          <w:tcPr>
            <w:tcW w:w="283" w:type="dxa"/>
            <w:shd w:val="clear" w:color="000000" w:fill="FFFFFF"/>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не требуется.</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Анализ и оценка текущей ситуации</w:t>
            </w:r>
          </w:p>
        </w:tc>
      </w:tr>
      <w:tr w:rsidR="002F3E6C" w:rsidRPr="005A6406" w:rsidTr="00717CC9">
        <w:trPr>
          <w:cantSplit/>
          <w:trHeight w:val="70"/>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lastRenderedPageBreak/>
              <w:t>1.2.</w:t>
            </w:r>
          </w:p>
        </w:tc>
        <w:tc>
          <w:tcPr>
            <w:tcW w:w="1545"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Мониторинг за</w:t>
            </w:r>
            <w:r w:rsidR="002F3E6C">
              <w:rPr>
                <w:rFonts w:ascii="Times New Roman" w:eastAsia="Times New Roman" w:hAnsi="Times New Roman" w:cs="Times New Roman"/>
                <w:color w:val="000000"/>
                <w:sz w:val="12"/>
                <w:szCs w:val="12"/>
                <w:lang w:eastAsia="ru-RU"/>
              </w:rPr>
              <w:t xml:space="preserve">болеваемости ГЛПС на территории </w:t>
            </w:r>
            <w:r w:rsidRPr="005A6406">
              <w:rPr>
                <w:rFonts w:ascii="Times New Roman" w:eastAsia="Times New Roman" w:hAnsi="Times New Roman" w:cs="Times New Roman"/>
                <w:color w:val="000000"/>
                <w:sz w:val="12"/>
                <w:szCs w:val="12"/>
                <w:lang w:eastAsia="ru-RU"/>
              </w:rPr>
              <w:t>мун</w:t>
            </w:r>
            <w:r w:rsidR="002F3E6C">
              <w:rPr>
                <w:rFonts w:ascii="Times New Roman" w:eastAsia="Times New Roman" w:hAnsi="Times New Roman" w:cs="Times New Roman"/>
                <w:color w:val="000000"/>
                <w:sz w:val="12"/>
                <w:szCs w:val="12"/>
                <w:lang w:eastAsia="ru-RU"/>
              </w:rPr>
              <w:t xml:space="preserve">иципального района Сергиевский. Проведение </w:t>
            </w:r>
            <w:r w:rsidRPr="005A6406">
              <w:rPr>
                <w:rFonts w:ascii="Times New Roman" w:eastAsia="Times New Roman" w:hAnsi="Times New Roman" w:cs="Times New Roman"/>
                <w:color w:val="000000"/>
                <w:sz w:val="12"/>
                <w:szCs w:val="12"/>
                <w:lang w:eastAsia="ru-RU"/>
              </w:rPr>
              <w:t>оперативного и ретроспе</w:t>
            </w:r>
            <w:r w:rsidR="002F3E6C">
              <w:rPr>
                <w:rFonts w:ascii="Times New Roman" w:eastAsia="Times New Roman" w:hAnsi="Times New Roman" w:cs="Times New Roman"/>
                <w:color w:val="000000"/>
                <w:sz w:val="12"/>
                <w:szCs w:val="12"/>
                <w:lang w:eastAsia="ru-RU"/>
              </w:rPr>
              <w:t xml:space="preserve">ктивного анализа заболеваемости </w:t>
            </w:r>
            <w:r w:rsidRPr="005A6406">
              <w:rPr>
                <w:rFonts w:ascii="Times New Roman" w:eastAsia="Times New Roman" w:hAnsi="Times New Roman" w:cs="Times New Roman"/>
                <w:color w:val="000000"/>
                <w:sz w:val="12"/>
                <w:szCs w:val="12"/>
                <w:lang w:eastAsia="ru-RU"/>
              </w:rPr>
              <w:t>по  ГЛПС. Информ</w:t>
            </w:r>
            <w:r w:rsidR="002F3E6C">
              <w:rPr>
                <w:rFonts w:ascii="Times New Roman" w:eastAsia="Times New Roman" w:hAnsi="Times New Roman" w:cs="Times New Roman"/>
                <w:color w:val="000000"/>
                <w:sz w:val="12"/>
                <w:szCs w:val="12"/>
                <w:lang w:eastAsia="ru-RU"/>
              </w:rPr>
              <w:t xml:space="preserve">ирование ТО </w:t>
            </w:r>
            <w:proofErr w:type="spellStart"/>
            <w:r w:rsidR="002F3E6C">
              <w:rPr>
                <w:rFonts w:ascii="Times New Roman" w:eastAsia="Times New Roman" w:hAnsi="Times New Roman" w:cs="Times New Roman"/>
                <w:color w:val="000000"/>
                <w:sz w:val="12"/>
                <w:szCs w:val="12"/>
                <w:lang w:eastAsia="ru-RU"/>
              </w:rPr>
              <w:t>Роспотребнадзора</w:t>
            </w:r>
            <w:proofErr w:type="spellEnd"/>
            <w:r w:rsidR="002F3E6C">
              <w:rPr>
                <w:rFonts w:ascii="Times New Roman" w:eastAsia="Times New Roman" w:hAnsi="Times New Roman" w:cs="Times New Roman"/>
                <w:color w:val="000000"/>
                <w:sz w:val="12"/>
                <w:szCs w:val="12"/>
                <w:lang w:eastAsia="ru-RU"/>
              </w:rPr>
              <w:t xml:space="preserve"> по </w:t>
            </w:r>
            <w:r w:rsidRPr="005A6406">
              <w:rPr>
                <w:rFonts w:ascii="Times New Roman" w:eastAsia="Times New Roman" w:hAnsi="Times New Roman" w:cs="Times New Roman"/>
                <w:color w:val="000000"/>
                <w:sz w:val="12"/>
                <w:szCs w:val="12"/>
                <w:lang w:eastAsia="ru-RU"/>
              </w:rPr>
              <w:t>Самарской области по Самарской области в Сергиевском районе, Администрации муниципального района Сергиевский.</w:t>
            </w:r>
          </w:p>
        </w:tc>
        <w:tc>
          <w:tcPr>
            <w:tcW w:w="1407" w:type="dxa"/>
            <w:shd w:val="clear" w:color="000000" w:fill="FFFFFF"/>
            <w:vAlign w:val="center"/>
            <w:hideMark/>
          </w:tcPr>
          <w:p w:rsidR="00D6505A"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w:t>
            </w:r>
            <w:r w:rsidR="00D6505A">
              <w:rPr>
                <w:rFonts w:ascii="Times New Roman" w:eastAsia="Times New Roman" w:hAnsi="Times New Roman" w:cs="Times New Roman"/>
                <w:color w:val="000000"/>
                <w:sz w:val="12"/>
                <w:szCs w:val="12"/>
                <w:lang w:eastAsia="ru-RU"/>
              </w:rPr>
              <w:t xml:space="preserve">нистрации муниципального района </w:t>
            </w:r>
            <w:r w:rsidRPr="005A6406">
              <w:rPr>
                <w:rFonts w:ascii="Times New Roman" w:eastAsia="Times New Roman" w:hAnsi="Times New Roman" w:cs="Times New Roman"/>
                <w:color w:val="000000"/>
                <w:sz w:val="12"/>
                <w:szCs w:val="12"/>
                <w:lang w:eastAsia="ru-RU"/>
              </w:rPr>
              <w:t>Сергиевский,</w:t>
            </w:r>
            <w:r w:rsidR="00D6505A">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 xml:space="preserve">ТО Управления </w:t>
            </w:r>
            <w:proofErr w:type="spellStart"/>
            <w:r w:rsidRPr="005A6406">
              <w:rPr>
                <w:rFonts w:ascii="Times New Roman" w:eastAsia="Times New Roman" w:hAnsi="Times New Roman" w:cs="Times New Roman"/>
                <w:color w:val="000000"/>
                <w:sz w:val="12"/>
                <w:szCs w:val="12"/>
                <w:lang w:eastAsia="ru-RU"/>
              </w:rPr>
              <w:t>Роспотребнадзора</w:t>
            </w:r>
            <w:proofErr w:type="spellEnd"/>
            <w:r w:rsidRPr="005A6406">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ФБУЗ «Центр гигиены и эпидемиологии в Самарской области в Сергиевском районе» (по согласованию).</w:t>
            </w:r>
          </w:p>
        </w:tc>
        <w:tc>
          <w:tcPr>
            <w:tcW w:w="283" w:type="dxa"/>
            <w:shd w:val="clear" w:color="000000" w:fill="FFFFFF"/>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не требуется.</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Анализ и оценка текущей ситуации</w:t>
            </w:r>
          </w:p>
        </w:tc>
      </w:tr>
      <w:tr w:rsidR="002F3E6C" w:rsidRPr="005A6406" w:rsidTr="00717CC9">
        <w:trPr>
          <w:cantSplit/>
          <w:trHeight w:val="70"/>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1.3.</w:t>
            </w:r>
          </w:p>
        </w:tc>
        <w:tc>
          <w:tcPr>
            <w:tcW w:w="1545"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w:t>
            </w:r>
          </w:p>
        </w:tc>
        <w:tc>
          <w:tcPr>
            <w:tcW w:w="1407"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5A6406">
              <w:rPr>
                <w:rFonts w:ascii="Times New Roman" w:eastAsia="Times New Roman" w:hAnsi="Times New Roman" w:cs="Times New Roman"/>
                <w:color w:val="000000"/>
                <w:sz w:val="12"/>
                <w:szCs w:val="12"/>
                <w:lang w:eastAsia="ru-RU"/>
              </w:rPr>
              <w:br w:type="page"/>
            </w:r>
            <w:r w:rsidR="00D6505A">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Администрация муниципального района Сергиевский</w:t>
            </w:r>
            <w:r w:rsidRPr="005A6406">
              <w:rPr>
                <w:rFonts w:ascii="Times New Roman" w:eastAsia="Times New Roman" w:hAnsi="Times New Roman" w:cs="Times New Roman"/>
                <w:color w:val="000000"/>
                <w:sz w:val="12"/>
                <w:szCs w:val="12"/>
                <w:lang w:eastAsia="ru-RU"/>
              </w:rPr>
              <w:br w:type="page"/>
            </w:r>
          </w:p>
        </w:tc>
        <w:tc>
          <w:tcPr>
            <w:tcW w:w="283" w:type="dxa"/>
            <w:shd w:val="clear" w:color="000000" w:fill="FFFFFF"/>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Снижение концентрации расселения грызунов</w:t>
            </w:r>
          </w:p>
        </w:tc>
      </w:tr>
      <w:tr w:rsidR="002F3E6C" w:rsidRPr="005A6406" w:rsidTr="00717CC9">
        <w:trPr>
          <w:cantSplit/>
          <w:trHeight w:val="70"/>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1.4.</w:t>
            </w:r>
          </w:p>
        </w:tc>
        <w:tc>
          <w:tcPr>
            <w:tcW w:w="1545"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roofErr w:type="gramStart"/>
            <w:r w:rsidRPr="005A6406">
              <w:rPr>
                <w:rFonts w:ascii="Times New Roman" w:eastAsia="Times New Roman" w:hAnsi="Times New Roman" w:cs="Times New Roman"/>
                <w:color w:val="000000"/>
                <w:sz w:val="12"/>
                <w:szCs w:val="12"/>
                <w:lang w:eastAsia="ru-RU"/>
              </w:rPr>
              <w:t>Проведение мероприятий по защите объектов от грызунов:</w:t>
            </w:r>
            <w:r w:rsidRPr="005A6406">
              <w:rPr>
                <w:rFonts w:ascii="Times New Roman" w:eastAsia="Times New Roman" w:hAnsi="Times New Roman" w:cs="Times New Roman"/>
                <w:color w:val="000000"/>
                <w:sz w:val="12"/>
                <w:szCs w:val="12"/>
                <w:lang w:eastAsia="ru-RU"/>
              </w:rPr>
              <w:br w:type="page"/>
            </w:r>
            <w:r w:rsidR="002F3E6C">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 применение для изготовления порогов и нижней части дверей на высоту не менее 50 см матер</w:t>
            </w:r>
            <w:r w:rsidR="002F3E6C">
              <w:rPr>
                <w:rFonts w:ascii="Times New Roman" w:eastAsia="Times New Roman" w:hAnsi="Times New Roman" w:cs="Times New Roman"/>
                <w:color w:val="000000"/>
                <w:sz w:val="12"/>
                <w:szCs w:val="12"/>
                <w:lang w:eastAsia="ru-RU"/>
              </w:rPr>
              <w:t xml:space="preserve">иалов, устойчивых к повреждению </w:t>
            </w:r>
            <w:r w:rsidRPr="005A6406">
              <w:rPr>
                <w:rFonts w:ascii="Times New Roman" w:eastAsia="Times New Roman" w:hAnsi="Times New Roman" w:cs="Times New Roman"/>
                <w:color w:val="000000"/>
                <w:sz w:val="12"/>
                <w:szCs w:val="12"/>
                <w:lang w:eastAsia="ru-RU"/>
              </w:rPr>
              <w:t>грызунами;</w:t>
            </w:r>
            <w:r w:rsidRPr="005A6406">
              <w:rPr>
                <w:rFonts w:ascii="Times New Roman" w:eastAsia="Times New Roman" w:hAnsi="Times New Roman" w:cs="Times New Roman"/>
                <w:color w:val="000000"/>
                <w:sz w:val="12"/>
                <w:szCs w:val="12"/>
                <w:lang w:eastAsia="ru-RU"/>
              </w:rPr>
              <w:br w:type="page"/>
              <w:t>- использование устройств и конструкций, обеспечивающих самостоятельное закрывание дверей;</w:t>
            </w:r>
            <w:r w:rsidRPr="005A6406">
              <w:rPr>
                <w:rFonts w:ascii="Times New Roman" w:eastAsia="Times New Roman" w:hAnsi="Times New Roman" w:cs="Times New Roman"/>
                <w:color w:val="000000"/>
                <w:sz w:val="12"/>
                <w:szCs w:val="12"/>
                <w:lang w:eastAsia="ru-RU"/>
              </w:rPr>
              <w:br w:type="page"/>
              <w:t>- устройство металлической сетки решетки в местах  выхода вентиляционных отверстий, стока воды;</w:t>
            </w:r>
            <w:r w:rsidRPr="005A6406">
              <w:rPr>
                <w:rFonts w:ascii="Times New Roman" w:eastAsia="Times New Roman" w:hAnsi="Times New Roman" w:cs="Times New Roman"/>
                <w:color w:val="000000"/>
                <w:sz w:val="12"/>
                <w:szCs w:val="12"/>
                <w:lang w:eastAsia="ru-RU"/>
              </w:rPr>
              <w:br w:type="page"/>
              <w:t>- герметизация с использованием металлической сетки мест прохода коммуникаций в перекрытиях, стенах, ограждениях;</w:t>
            </w:r>
            <w:proofErr w:type="gramEnd"/>
            <w:r w:rsidRPr="005A6406">
              <w:rPr>
                <w:rFonts w:ascii="Times New Roman" w:eastAsia="Times New Roman" w:hAnsi="Times New Roman" w:cs="Times New Roman"/>
                <w:color w:val="000000"/>
                <w:sz w:val="12"/>
                <w:szCs w:val="12"/>
                <w:lang w:eastAsia="ru-RU"/>
              </w:rPr>
              <w:br w:type="page"/>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r w:rsidRPr="005A6406">
              <w:rPr>
                <w:rFonts w:ascii="Times New Roman" w:eastAsia="Times New Roman" w:hAnsi="Times New Roman" w:cs="Times New Roman"/>
                <w:color w:val="000000"/>
                <w:sz w:val="12"/>
                <w:szCs w:val="12"/>
                <w:lang w:eastAsia="ru-RU"/>
              </w:rPr>
              <w:br w:type="page"/>
              <w:t>- установка отпугивающих устройств, приборов (ультразвуковых, электрических и пр.).</w:t>
            </w:r>
            <w:r w:rsidRPr="005A6406">
              <w:rPr>
                <w:rFonts w:ascii="Times New Roman" w:eastAsia="Times New Roman" w:hAnsi="Times New Roman" w:cs="Times New Roman"/>
                <w:color w:val="000000"/>
                <w:sz w:val="12"/>
                <w:szCs w:val="12"/>
                <w:lang w:eastAsia="ru-RU"/>
              </w:rPr>
              <w:br w:type="page"/>
            </w:r>
          </w:p>
        </w:tc>
        <w:tc>
          <w:tcPr>
            <w:tcW w:w="1407"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5A6406">
              <w:rPr>
                <w:rFonts w:ascii="Times New Roman" w:eastAsia="Times New Roman" w:hAnsi="Times New Roman" w:cs="Times New Roman"/>
                <w:color w:val="000000"/>
                <w:sz w:val="12"/>
                <w:szCs w:val="12"/>
                <w:lang w:eastAsia="ru-RU"/>
              </w:rPr>
              <w:br w:type="page"/>
              <w:t>Администрация муниципального района Сергиевский</w:t>
            </w:r>
            <w:r w:rsidRPr="005A6406">
              <w:rPr>
                <w:rFonts w:ascii="Times New Roman" w:eastAsia="Times New Roman" w:hAnsi="Times New Roman" w:cs="Times New Roman"/>
                <w:color w:val="000000"/>
                <w:sz w:val="12"/>
                <w:szCs w:val="12"/>
                <w:lang w:eastAsia="ru-RU"/>
              </w:rPr>
              <w:br w:type="page"/>
            </w:r>
          </w:p>
        </w:tc>
        <w:tc>
          <w:tcPr>
            <w:tcW w:w="283" w:type="dxa"/>
            <w:shd w:val="clear" w:color="000000" w:fill="FFFFFF"/>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r>
      <w:tr w:rsidR="002F3E6C" w:rsidRPr="005A6406" w:rsidTr="00717CC9">
        <w:trPr>
          <w:cantSplit/>
          <w:trHeight w:val="70"/>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lastRenderedPageBreak/>
              <w:t>1.5.</w:t>
            </w:r>
          </w:p>
        </w:tc>
        <w:tc>
          <w:tcPr>
            <w:tcW w:w="1545"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дифференциальной диагностики.</w:t>
            </w:r>
          </w:p>
        </w:tc>
        <w:tc>
          <w:tcPr>
            <w:tcW w:w="1407"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ГБУЗ </w:t>
            </w:r>
            <w:proofErr w:type="gramStart"/>
            <w:r w:rsidRPr="005A6406">
              <w:rPr>
                <w:rFonts w:ascii="Times New Roman" w:eastAsia="Times New Roman" w:hAnsi="Times New Roman" w:cs="Times New Roman"/>
                <w:color w:val="000000"/>
                <w:sz w:val="12"/>
                <w:szCs w:val="12"/>
                <w:lang w:eastAsia="ru-RU"/>
              </w:rPr>
              <w:t>СО</w:t>
            </w:r>
            <w:proofErr w:type="gramEnd"/>
            <w:r w:rsidRPr="005A6406">
              <w:rPr>
                <w:rFonts w:ascii="Times New Roman" w:eastAsia="Times New Roman" w:hAnsi="Times New Roman" w:cs="Times New Roman"/>
                <w:color w:val="000000"/>
                <w:sz w:val="12"/>
                <w:szCs w:val="12"/>
                <w:lang w:eastAsia="ru-RU"/>
              </w:rPr>
              <w:t xml:space="preserve"> «Сергиевская центральная районная больница» (по согласованию)</w:t>
            </w:r>
            <w:r w:rsidRPr="005A6406">
              <w:rPr>
                <w:rFonts w:ascii="Times New Roman" w:eastAsia="Times New Roman" w:hAnsi="Times New Roman" w:cs="Times New Roman"/>
                <w:color w:val="000000"/>
                <w:sz w:val="12"/>
                <w:szCs w:val="12"/>
                <w:lang w:eastAsia="ru-RU"/>
              </w:rPr>
              <w:br w:type="page"/>
              <w:t>ФБУЗ «Центр гигиены и эпидемиологии в Самарской области» (по согласованию)</w:t>
            </w:r>
            <w:r w:rsidRPr="005A6406">
              <w:rPr>
                <w:rFonts w:ascii="Times New Roman" w:eastAsia="Times New Roman" w:hAnsi="Times New Roman" w:cs="Times New Roman"/>
                <w:color w:val="000000"/>
                <w:sz w:val="12"/>
                <w:szCs w:val="12"/>
                <w:lang w:eastAsia="ru-RU"/>
              </w:rPr>
              <w:br w:type="page"/>
            </w:r>
          </w:p>
        </w:tc>
        <w:tc>
          <w:tcPr>
            <w:tcW w:w="283" w:type="dxa"/>
            <w:shd w:val="clear" w:color="000000" w:fill="FFFFFF"/>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За счет собственных средств</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Своевременность лечения, предотвращения распространения заболевания</w:t>
            </w:r>
          </w:p>
        </w:tc>
      </w:tr>
      <w:tr w:rsidR="002F3E6C" w:rsidRPr="005A6406" w:rsidTr="00717CC9">
        <w:trPr>
          <w:cantSplit/>
          <w:trHeight w:val="70"/>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1.6.</w:t>
            </w:r>
          </w:p>
        </w:tc>
        <w:tc>
          <w:tcPr>
            <w:tcW w:w="1545"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roofErr w:type="gramStart"/>
            <w:r w:rsidRPr="005A6406">
              <w:rPr>
                <w:rFonts w:ascii="Times New Roman" w:eastAsia="Times New Roman" w:hAnsi="Times New Roman" w:cs="Times New Roman"/>
                <w:color w:val="000000"/>
                <w:sz w:val="12"/>
                <w:szCs w:val="12"/>
                <w:lang w:eastAsia="ru-RU"/>
              </w:rPr>
              <w:t xml:space="preserve">Осуществление </w:t>
            </w:r>
            <w:r w:rsidR="00D6505A">
              <w:rPr>
                <w:rFonts w:ascii="Times New Roman" w:eastAsia="Times New Roman" w:hAnsi="Times New Roman" w:cs="Times New Roman"/>
                <w:color w:val="000000"/>
                <w:sz w:val="12"/>
                <w:szCs w:val="12"/>
                <w:lang w:eastAsia="ru-RU"/>
              </w:rPr>
              <w:t xml:space="preserve">мер, препятствующих миграции грызунов, создание </w:t>
            </w:r>
            <w:r w:rsidRPr="005A6406">
              <w:rPr>
                <w:rFonts w:ascii="Times New Roman" w:eastAsia="Times New Roman" w:hAnsi="Times New Roman" w:cs="Times New Roman"/>
                <w:color w:val="000000"/>
                <w:sz w:val="12"/>
                <w:szCs w:val="12"/>
                <w:lang w:eastAsia="ru-RU"/>
              </w:rPr>
              <w:t>неблагоприятн</w:t>
            </w:r>
            <w:r w:rsidR="00D6505A">
              <w:rPr>
                <w:rFonts w:ascii="Times New Roman" w:eastAsia="Times New Roman" w:hAnsi="Times New Roman" w:cs="Times New Roman"/>
                <w:color w:val="000000"/>
                <w:sz w:val="12"/>
                <w:szCs w:val="12"/>
                <w:lang w:eastAsia="ru-RU"/>
              </w:rPr>
              <w:t>ых  условий  для их обитания:</w:t>
            </w:r>
            <w:r w:rsidR="00D6505A">
              <w:rPr>
                <w:rFonts w:ascii="Times New Roman" w:eastAsia="Times New Roman" w:hAnsi="Times New Roman" w:cs="Times New Roman"/>
                <w:color w:val="000000"/>
                <w:sz w:val="12"/>
                <w:szCs w:val="12"/>
                <w:lang w:eastAsia="ru-RU"/>
              </w:rPr>
              <w:br w:type="page"/>
              <w:t xml:space="preserve"> </w:t>
            </w:r>
            <w:r w:rsidRPr="005A6406">
              <w:rPr>
                <w:rFonts w:ascii="Times New Roman" w:eastAsia="Times New Roman" w:hAnsi="Times New Roman" w:cs="Times New Roman"/>
                <w:color w:val="000000"/>
                <w:sz w:val="12"/>
                <w:szCs w:val="12"/>
                <w:lang w:eastAsia="ru-RU"/>
              </w:rPr>
              <w:t xml:space="preserve">своевременный ремонт </w:t>
            </w:r>
            <w:proofErr w:type="spellStart"/>
            <w:r w:rsidRPr="005A6406">
              <w:rPr>
                <w:rFonts w:ascii="Times New Roman" w:eastAsia="Times New Roman" w:hAnsi="Times New Roman" w:cs="Times New Roman"/>
                <w:color w:val="000000"/>
                <w:sz w:val="12"/>
                <w:szCs w:val="12"/>
                <w:lang w:eastAsia="ru-RU"/>
              </w:rPr>
              <w:t>отмосток</w:t>
            </w:r>
            <w:proofErr w:type="spellEnd"/>
            <w:r w:rsidRPr="005A6406">
              <w:rPr>
                <w:rFonts w:ascii="Times New Roman" w:eastAsia="Times New Roman" w:hAnsi="Times New Roman" w:cs="Times New Roman"/>
                <w:color w:val="000000"/>
                <w:sz w:val="12"/>
                <w:szCs w:val="12"/>
                <w:lang w:eastAsia="ru-RU"/>
              </w:rPr>
              <w:t>, дверных, оконных проемов, мест прохождения коммуникаций в перекрытиях, стенах, ограждениях;</w:t>
            </w:r>
            <w:r w:rsidRPr="005A6406">
              <w:rPr>
                <w:rFonts w:ascii="Times New Roman" w:eastAsia="Times New Roman" w:hAnsi="Times New Roman" w:cs="Times New Roman"/>
                <w:color w:val="000000"/>
                <w:sz w:val="12"/>
                <w:szCs w:val="12"/>
                <w:lang w:eastAsia="ru-RU"/>
              </w:rPr>
              <w:br w:type="page"/>
              <w:t xml:space="preserve">- использование тары, изготовленной из материалов, устойчивых </w:t>
            </w:r>
            <w:r w:rsidR="00D6505A">
              <w:rPr>
                <w:rFonts w:ascii="Times New Roman" w:eastAsia="Times New Roman" w:hAnsi="Times New Roman" w:cs="Times New Roman"/>
                <w:color w:val="000000"/>
                <w:sz w:val="12"/>
                <w:szCs w:val="12"/>
                <w:lang w:eastAsia="ru-RU"/>
              </w:rPr>
              <w:t xml:space="preserve">     к повреждению грызунами</w:t>
            </w:r>
            <w:r w:rsidR="00D6505A">
              <w:rPr>
                <w:rFonts w:ascii="Times New Roman" w:eastAsia="Times New Roman" w:hAnsi="Times New Roman" w:cs="Times New Roman"/>
                <w:color w:val="000000"/>
                <w:sz w:val="12"/>
                <w:szCs w:val="12"/>
                <w:lang w:eastAsia="ru-RU"/>
              </w:rPr>
              <w:br w:type="page"/>
              <w:t xml:space="preserve"> установка стеллажей, подтоварников, </w:t>
            </w:r>
            <w:r w:rsidRPr="005A6406">
              <w:rPr>
                <w:rFonts w:ascii="Times New Roman" w:eastAsia="Times New Roman" w:hAnsi="Times New Roman" w:cs="Times New Roman"/>
                <w:color w:val="000000"/>
                <w:sz w:val="12"/>
                <w:szCs w:val="12"/>
                <w:lang w:eastAsia="ru-RU"/>
              </w:rPr>
              <w:t>поддонов на высоту н</w:t>
            </w:r>
            <w:r w:rsidR="00D6505A">
              <w:rPr>
                <w:rFonts w:ascii="Times New Roman" w:eastAsia="Times New Roman" w:hAnsi="Times New Roman" w:cs="Times New Roman"/>
                <w:color w:val="000000"/>
                <w:sz w:val="12"/>
                <w:szCs w:val="12"/>
                <w:lang w:eastAsia="ru-RU"/>
              </w:rPr>
              <w:t>е менее 15 см от уровня пола;</w:t>
            </w:r>
            <w:r w:rsidR="00D6505A">
              <w:rPr>
                <w:rFonts w:ascii="Times New Roman" w:eastAsia="Times New Roman" w:hAnsi="Times New Roman" w:cs="Times New Roman"/>
                <w:color w:val="000000"/>
                <w:sz w:val="12"/>
                <w:szCs w:val="12"/>
                <w:lang w:eastAsia="ru-RU"/>
              </w:rPr>
              <w:br w:type="page"/>
              <w:t xml:space="preserve"> </w:t>
            </w:r>
            <w:r w:rsidRPr="005A6406">
              <w:rPr>
                <w:rFonts w:ascii="Times New Roman" w:eastAsia="Times New Roman" w:hAnsi="Times New Roman" w:cs="Times New Roman"/>
                <w:color w:val="000000"/>
                <w:sz w:val="12"/>
                <w:szCs w:val="12"/>
                <w:lang w:eastAsia="ru-RU"/>
              </w:rPr>
              <w:t>использование для хранения пищевых  и бытовых отходов плотно закрывающихся емкостей, регулярная их очистка;</w:t>
            </w:r>
            <w:proofErr w:type="gramEnd"/>
            <w:r w:rsidRPr="005A6406">
              <w:rPr>
                <w:rFonts w:ascii="Times New Roman" w:eastAsia="Times New Roman" w:hAnsi="Times New Roman" w:cs="Times New Roman"/>
                <w:color w:val="000000"/>
                <w:sz w:val="12"/>
                <w:szCs w:val="12"/>
                <w:lang w:eastAsia="ru-RU"/>
              </w:rPr>
              <w:br w:type="page"/>
              <w:t>- соблюдение требований санитарных правил, соответствующих профилю объекта.</w:t>
            </w:r>
            <w:r w:rsidRPr="005A6406">
              <w:rPr>
                <w:rFonts w:ascii="Times New Roman" w:eastAsia="Times New Roman" w:hAnsi="Times New Roman" w:cs="Times New Roman"/>
                <w:color w:val="000000"/>
                <w:sz w:val="12"/>
                <w:szCs w:val="12"/>
                <w:lang w:eastAsia="ru-RU"/>
              </w:rPr>
              <w:br w:type="page"/>
            </w:r>
          </w:p>
        </w:tc>
        <w:tc>
          <w:tcPr>
            <w:tcW w:w="1407"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5A6406">
              <w:rPr>
                <w:rFonts w:ascii="Times New Roman" w:eastAsia="Times New Roman" w:hAnsi="Times New Roman" w:cs="Times New Roman"/>
                <w:color w:val="000000"/>
                <w:sz w:val="12"/>
                <w:szCs w:val="12"/>
                <w:lang w:eastAsia="ru-RU"/>
              </w:rPr>
              <w:br w:type="page"/>
            </w:r>
            <w:r w:rsidR="00D6505A">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Администрация муниципального района Сергиевский</w:t>
            </w:r>
            <w:r w:rsidRPr="005A6406">
              <w:rPr>
                <w:rFonts w:ascii="Times New Roman" w:eastAsia="Times New Roman" w:hAnsi="Times New Roman" w:cs="Times New Roman"/>
                <w:color w:val="000000"/>
                <w:sz w:val="12"/>
                <w:szCs w:val="12"/>
                <w:lang w:eastAsia="ru-RU"/>
              </w:rPr>
              <w:br w:type="page"/>
            </w:r>
          </w:p>
        </w:tc>
        <w:tc>
          <w:tcPr>
            <w:tcW w:w="283" w:type="dxa"/>
            <w:shd w:val="clear" w:color="000000" w:fill="FFFFFF"/>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За счет собственных средств</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Снижение концентрации расселения грызунов</w:t>
            </w:r>
          </w:p>
        </w:tc>
      </w:tr>
      <w:tr w:rsidR="002F3E6C" w:rsidRPr="005A6406" w:rsidTr="00717CC9">
        <w:trPr>
          <w:cantSplit/>
          <w:trHeight w:val="70"/>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1.7.</w:t>
            </w:r>
          </w:p>
        </w:tc>
        <w:tc>
          <w:tcPr>
            <w:tcW w:w="1545"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Размещение информации  по предупреждению заболеваемости ГЛПС на сайте Администрации муниципального района Сергиевский, информационных стендах, в средствах массовой информации.</w:t>
            </w:r>
          </w:p>
        </w:tc>
        <w:tc>
          <w:tcPr>
            <w:tcW w:w="1407"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Pr="005A6406">
              <w:rPr>
                <w:rFonts w:ascii="Times New Roman" w:eastAsia="Times New Roman" w:hAnsi="Times New Roman" w:cs="Times New Roman"/>
                <w:color w:val="000000"/>
                <w:sz w:val="12"/>
                <w:szCs w:val="12"/>
                <w:lang w:eastAsia="ru-RU"/>
              </w:rPr>
              <w:br w:type="page"/>
            </w:r>
            <w:r w:rsidR="00D6505A">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Организационное управление  администрации муниципального района Сергиевский</w:t>
            </w:r>
            <w:r w:rsidRPr="005A6406">
              <w:rPr>
                <w:rFonts w:ascii="Times New Roman" w:eastAsia="Times New Roman" w:hAnsi="Times New Roman" w:cs="Times New Roman"/>
                <w:color w:val="000000"/>
                <w:sz w:val="12"/>
                <w:szCs w:val="12"/>
                <w:lang w:eastAsia="ru-RU"/>
              </w:rPr>
              <w:br w:type="page"/>
            </w:r>
            <w:r w:rsidR="00D6505A">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 xml:space="preserve">ТО Управления </w:t>
            </w:r>
            <w:proofErr w:type="spellStart"/>
            <w:r w:rsidRPr="005A6406">
              <w:rPr>
                <w:rFonts w:ascii="Times New Roman" w:eastAsia="Times New Roman" w:hAnsi="Times New Roman" w:cs="Times New Roman"/>
                <w:color w:val="000000"/>
                <w:sz w:val="12"/>
                <w:szCs w:val="12"/>
                <w:lang w:eastAsia="ru-RU"/>
              </w:rPr>
              <w:t>Роспотребнадзора</w:t>
            </w:r>
            <w:proofErr w:type="spellEnd"/>
            <w:r w:rsidRPr="005A6406">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Pr="005A6406">
              <w:rPr>
                <w:rFonts w:ascii="Times New Roman" w:eastAsia="Times New Roman" w:hAnsi="Times New Roman" w:cs="Times New Roman"/>
                <w:color w:val="000000"/>
                <w:sz w:val="12"/>
                <w:szCs w:val="12"/>
                <w:lang w:eastAsia="ru-RU"/>
              </w:rPr>
              <w:br w:type="page"/>
            </w:r>
            <w:r w:rsidRPr="005A6406">
              <w:rPr>
                <w:rFonts w:ascii="Times New Roman" w:eastAsia="Times New Roman" w:hAnsi="Times New Roman" w:cs="Times New Roman"/>
                <w:color w:val="000000"/>
                <w:sz w:val="12"/>
                <w:szCs w:val="12"/>
                <w:lang w:eastAsia="ru-RU"/>
              </w:rPr>
              <w:br w:type="page"/>
            </w:r>
          </w:p>
        </w:tc>
        <w:tc>
          <w:tcPr>
            <w:tcW w:w="283" w:type="dxa"/>
            <w:shd w:val="clear" w:color="000000" w:fill="FFFFFF"/>
            <w:textDirection w:val="btLr"/>
            <w:vAlign w:val="center"/>
            <w:hideMark/>
          </w:tcPr>
          <w:p w:rsidR="005A6406" w:rsidRPr="005A6406" w:rsidRDefault="005A6406"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не требуется.</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roofErr w:type="gramStart"/>
            <w:r w:rsidRPr="005A6406">
              <w:rPr>
                <w:rFonts w:ascii="Times New Roman" w:eastAsia="Times New Roman" w:hAnsi="Times New Roman" w:cs="Times New Roman"/>
                <w:color w:val="000000"/>
                <w:sz w:val="12"/>
                <w:szCs w:val="12"/>
                <w:lang w:eastAsia="ru-RU"/>
              </w:rPr>
              <w:t>Информационная</w:t>
            </w:r>
            <w:proofErr w:type="gramEnd"/>
            <w:r w:rsidRPr="005A6406">
              <w:rPr>
                <w:rFonts w:ascii="Times New Roman" w:eastAsia="Times New Roman" w:hAnsi="Times New Roman" w:cs="Times New Roman"/>
                <w:color w:val="000000"/>
                <w:sz w:val="12"/>
                <w:szCs w:val="12"/>
                <w:lang w:eastAsia="ru-RU"/>
              </w:rPr>
              <w:t xml:space="preserve"> </w:t>
            </w:r>
            <w:proofErr w:type="spellStart"/>
            <w:r w:rsidRPr="005A6406">
              <w:rPr>
                <w:rFonts w:ascii="Times New Roman" w:eastAsia="Times New Roman" w:hAnsi="Times New Roman" w:cs="Times New Roman"/>
                <w:color w:val="000000"/>
                <w:sz w:val="12"/>
                <w:szCs w:val="12"/>
                <w:lang w:eastAsia="ru-RU"/>
              </w:rPr>
              <w:t>ознакомленноть</w:t>
            </w:r>
            <w:proofErr w:type="spellEnd"/>
            <w:r w:rsidRPr="005A6406">
              <w:rPr>
                <w:rFonts w:ascii="Times New Roman" w:eastAsia="Times New Roman" w:hAnsi="Times New Roman" w:cs="Times New Roman"/>
                <w:color w:val="000000"/>
                <w:sz w:val="12"/>
                <w:szCs w:val="12"/>
                <w:lang w:eastAsia="ru-RU"/>
              </w:rPr>
              <w:t xml:space="preserve"> населения с заболеванием</w:t>
            </w:r>
          </w:p>
        </w:tc>
      </w:tr>
      <w:tr w:rsidR="00125A1B" w:rsidRPr="005A6406" w:rsidTr="00717CC9">
        <w:trPr>
          <w:cantSplit/>
          <w:trHeight w:val="1134"/>
        </w:trPr>
        <w:tc>
          <w:tcPr>
            <w:tcW w:w="383" w:type="dxa"/>
            <w:shd w:val="clear" w:color="000000" w:fill="FFFFFF"/>
            <w:noWrap/>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lastRenderedPageBreak/>
              <w:t>1.8.</w:t>
            </w:r>
          </w:p>
        </w:tc>
        <w:tc>
          <w:tcPr>
            <w:tcW w:w="1545" w:type="dxa"/>
            <w:shd w:val="clear" w:color="auto" w:fill="auto"/>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Организация и систематическое  проведение </w:t>
            </w:r>
            <w:proofErr w:type="spellStart"/>
            <w:r w:rsidRPr="005A6406">
              <w:rPr>
                <w:rFonts w:ascii="Times New Roman" w:eastAsia="Times New Roman" w:hAnsi="Times New Roman" w:cs="Times New Roman"/>
                <w:color w:val="000000"/>
                <w:sz w:val="12"/>
                <w:szCs w:val="12"/>
                <w:lang w:eastAsia="ru-RU"/>
              </w:rPr>
              <w:t>дератизационных</w:t>
            </w:r>
            <w:proofErr w:type="spellEnd"/>
            <w:r w:rsidRPr="005A6406">
              <w:rPr>
                <w:rFonts w:ascii="Times New Roman" w:eastAsia="Times New Roman" w:hAnsi="Times New Roman" w:cs="Times New Roman"/>
                <w:color w:val="000000"/>
                <w:sz w:val="12"/>
                <w:szCs w:val="12"/>
                <w:lang w:eastAsia="ru-RU"/>
              </w:rPr>
              <w:t xml:space="preserve">  мероприятий в муниципальных учреждениях, подведомственных Администрации муниципального района Сергиевский.</w:t>
            </w:r>
          </w:p>
        </w:tc>
        <w:tc>
          <w:tcPr>
            <w:tcW w:w="1407" w:type="dxa"/>
            <w:shd w:val="clear" w:color="000000" w:fill="FFFFFF"/>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83" w:type="dxa"/>
            <w:shd w:val="clear" w:color="000000" w:fill="FFFFFF"/>
            <w:textDirection w:val="btLr"/>
            <w:vAlign w:val="center"/>
          </w:tcPr>
          <w:p w:rsidR="00125A1B" w:rsidRPr="005A6406" w:rsidRDefault="00125A1B" w:rsidP="00D6505A">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Бюджет муниципального района Сергиевский</w:t>
            </w:r>
          </w:p>
        </w:tc>
        <w:tc>
          <w:tcPr>
            <w:tcW w:w="435" w:type="dxa"/>
            <w:gridSpan w:val="3"/>
            <w:shd w:val="clear" w:color="000000" w:fill="FFFFFF"/>
            <w:textDirection w:val="btLr"/>
            <w:vAlign w:val="center"/>
          </w:tcPr>
          <w:p w:rsidR="00125A1B" w:rsidRPr="005A6406" w:rsidRDefault="00125A1B" w:rsidP="00125A1B">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2207,22796</w:t>
            </w:r>
          </w:p>
        </w:tc>
        <w:tc>
          <w:tcPr>
            <w:tcW w:w="443" w:type="dxa"/>
            <w:gridSpan w:val="3"/>
            <w:shd w:val="clear" w:color="000000" w:fill="FFFFFF"/>
            <w:textDirection w:val="btLr"/>
            <w:vAlign w:val="center"/>
          </w:tcPr>
          <w:p w:rsidR="00125A1B" w:rsidRPr="005A6406" w:rsidRDefault="00125A1B" w:rsidP="00125A1B">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1188,94188</w:t>
            </w:r>
          </w:p>
        </w:tc>
        <w:tc>
          <w:tcPr>
            <w:tcW w:w="437" w:type="dxa"/>
            <w:gridSpan w:val="2"/>
            <w:shd w:val="clear" w:color="000000" w:fill="FFFFFF"/>
            <w:textDirection w:val="btLr"/>
            <w:vAlign w:val="center"/>
          </w:tcPr>
          <w:p w:rsidR="00125A1B" w:rsidRPr="005A6406" w:rsidRDefault="00125A1B" w:rsidP="00125A1B">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1188,94188</w:t>
            </w:r>
          </w:p>
        </w:tc>
        <w:tc>
          <w:tcPr>
            <w:tcW w:w="425" w:type="dxa"/>
            <w:shd w:val="clear" w:color="000000" w:fill="FFFFFF"/>
            <w:textDirection w:val="btLr"/>
            <w:vAlign w:val="center"/>
          </w:tcPr>
          <w:p w:rsidR="00125A1B" w:rsidRPr="005A6406" w:rsidRDefault="00125A1B" w:rsidP="00125A1B">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4585,11172</w:t>
            </w:r>
          </w:p>
        </w:tc>
        <w:tc>
          <w:tcPr>
            <w:tcW w:w="1243" w:type="dxa"/>
            <w:shd w:val="clear" w:color="000000" w:fill="FFFFFF"/>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Снижение концентрации расселения грызунов, снижение заболеваемости</w:t>
            </w:r>
          </w:p>
        </w:tc>
      </w:tr>
      <w:tr w:rsidR="005A6406" w:rsidRPr="005A6406" w:rsidTr="002F3E6C">
        <w:trPr>
          <w:trHeight w:val="70"/>
        </w:trPr>
        <w:tc>
          <w:tcPr>
            <w:tcW w:w="7730" w:type="dxa"/>
            <w:gridSpan w:val="15"/>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b/>
                <w:bCs/>
                <w:color w:val="000000"/>
                <w:sz w:val="12"/>
                <w:szCs w:val="12"/>
                <w:lang w:eastAsia="ru-RU"/>
              </w:rPr>
            </w:pPr>
            <w:r w:rsidRPr="005A6406">
              <w:rPr>
                <w:rFonts w:ascii="Times New Roman" w:eastAsia="Times New Roman" w:hAnsi="Times New Roman" w:cs="Times New Roman"/>
                <w:b/>
                <w:bCs/>
                <w:color w:val="000000"/>
                <w:sz w:val="12"/>
                <w:szCs w:val="12"/>
                <w:lang w:eastAsia="ru-RU"/>
              </w:rPr>
              <w:t xml:space="preserve">Задача 2.Профилактика заболеваемости вирусного клещевого энцефалита и клещевого </w:t>
            </w:r>
            <w:proofErr w:type="spellStart"/>
            <w:r w:rsidRPr="005A6406">
              <w:rPr>
                <w:rFonts w:ascii="Times New Roman" w:eastAsia="Times New Roman" w:hAnsi="Times New Roman" w:cs="Times New Roman"/>
                <w:b/>
                <w:bCs/>
                <w:color w:val="000000"/>
                <w:sz w:val="12"/>
                <w:szCs w:val="12"/>
                <w:lang w:eastAsia="ru-RU"/>
              </w:rPr>
              <w:t>боррелиоза</w:t>
            </w:r>
            <w:proofErr w:type="spellEnd"/>
          </w:p>
        </w:tc>
      </w:tr>
      <w:tr w:rsidR="002F3E6C" w:rsidRPr="005A6406" w:rsidTr="00717CC9">
        <w:trPr>
          <w:cantSplit/>
          <w:trHeight w:val="70"/>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2.1.</w:t>
            </w:r>
          </w:p>
        </w:tc>
        <w:tc>
          <w:tcPr>
            <w:tcW w:w="1545"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Рассмотрение на заседаниях санитарно-эпидемиологической комиссии вопросов по предупреждению заболеваемости вирусным  клещевым  энцефалитом и клещевым  </w:t>
            </w:r>
            <w:proofErr w:type="spellStart"/>
            <w:r w:rsidRPr="005A6406">
              <w:rPr>
                <w:rFonts w:ascii="Times New Roman" w:eastAsia="Times New Roman" w:hAnsi="Times New Roman" w:cs="Times New Roman"/>
                <w:color w:val="000000"/>
                <w:sz w:val="12"/>
                <w:szCs w:val="12"/>
                <w:lang w:eastAsia="ru-RU"/>
              </w:rPr>
              <w:t>боррелиозом</w:t>
            </w:r>
            <w:proofErr w:type="spellEnd"/>
            <w:r w:rsidRPr="005A6406">
              <w:rPr>
                <w:rFonts w:ascii="Times New Roman" w:eastAsia="Times New Roman" w:hAnsi="Times New Roman" w:cs="Times New Roman"/>
                <w:color w:val="000000"/>
                <w:sz w:val="12"/>
                <w:szCs w:val="12"/>
                <w:lang w:eastAsia="ru-RU"/>
              </w:rPr>
              <w:t>,   проведение противоэпидемических мероприятий на случай возникновения групповых и массовых заболеваний.</w:t>
            </w:r>
          </w:p>
        </w:tc>
        <w:tc>
          <w:tcPr>
            <w:tcW w:w="1407"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00125A1B">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 xml:space="preserve">ТО Управления </w:t>
            </w:r>
            <w:proofErr w:type="spellStart"/>
            <w:r w:rsidRPr="005A6406">
              <w:rPr>
                <w:rFonts w:ascii="Times New Roman" w:eastAsia="Times New Roman" w:hAnsi="Times New Roman" w:cs="Times New Roman"/>
                <w:color w:val="000000"/>
                <w:sz w:val="12"/>
                <w:szCs w:val="12"/>
                <w:lang w:eastAsia="ru-RU"/>
              </w:rPr>
              <w:t>Роспотребнадзора</w:t>
            </w:r>
            <w:proofErr w:type="spellEnd"/>
            <w:r w:rsidRPr="005A6406">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tc>
        <w:tc>
          <w:tcPr>
            <w:tcW w:w="283" w:type="dxa"/>
            <w:shd w:val="clear" w:color="000000" w:fill="FFFFFF"/>
            <w:textDirection w:val="btLr"/>
            <w:vAlign w:val="center"/>
            <w:hideMark/>
          </w:tcPr>
          <w:p w:rsidR="005A6406" w:rsidRPr="005A6406" w:rsidRDefault="005A6406" w:rsidP="00125A1B">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не требуется.</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Анализ и оценка текущей ситуации</w:t>
            </w:r>
          </w:p>
        </w:tc>
      </w:tr>
      <w:tr w:rsidR="002F3E6C" w:rsidRPr="005A6406" w:rsidTr="00717CC9">
        <w:trPr>
          <w:cantSplit/>
          <w:trHeight w:val="70"/>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2.2.</w:t>
            </w:r>
          </w:p>
        </w:tc>
        <w:tc>
          <w:tcPr>
            <w:tcW w:w="1545"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Мониторинг заболеваемости вирусным  клещевым  энцефалитом и клещевым  </w:t>
            </w:r>
            <w:proofErr w:type="spellStart"/>
            <w:r w:rsidRPr="005A6406">
              <w:rPr>
                <w:rFonts w:ascii="Times New Roman" w:eastAsia="Times New Roman" w:hAnsi="Times New Roman" w:cs="Times New Roman"/>
                <w:color w:val="000000"/>
                <w:sz w:val="12"/>
                <w:szCs w:val="12"/>
                <w:lang w:eastAsia="ru-RU"/>
              </w:rPr>
              <w:t>боррелиозом</w:t>
            </w:r>
            <w:proofErr w:type="spellEnd"/>
            <w:r w:rsidRPr="005A6406">
              <w:rPr>
                <w:rFonts w:ascii="Times New Roman" w:eastAsia="Times New Roman" w:hAnsi="Times New Roman" w:cs="Times New Roman"/>
                <w:color w:val="000000"/>
                <w:sz w:val="12"/>
                <w:szCs w:val="12"/>
                <w:lang w:eastAsia="ru-RU"/>
              </w:rPr>
              <w:t xml:space="preserve"> на территории муниципального района Сергиевский. Проведение оперативного и ретроспективного а</w:t>
            </w:r>
            <w:r w:rsidR="00125A1B">
              <w:rPr>
                <w:rFonts w:ascii="Times New Roman" w:eastAsia="Times New Roman" w:hAnsi="Times New Roman" w:cs="Times New Roman"/>
                <w:color w:val="000000"/>
                <w:sz w:val="12"/>
                <w:szCs w:val="12"/>
                <w:lang w:eastAsia="ru-RU"/>
              </w:rPr>
              <w:t xml:space="preserve">нализа заболеваемости по  ГЛПС. </w:t>
            </w:r>
            <w:r w:rsidRPr="005A6406">
              <w:rPr>
                <w:rFonts w:ascii="Times New Roman" w:eastAsia="Times New Roman" w:hAnsi="Times New Roman" w:cs="Times New Roman"/>
                <w:color w:val="000000"/>
                <w:sz w:val="12"/>
                <w:szCs w:val="12"/>
                <w:lang w:eastAsia="ru-RU"/>
              </w:rPr>
              <w:t xml:space="preserve">Информирование ТО </w:t>
            </w:r>
            <w:proofErr w:type="spellStart"/>
            <w:r w:rsidRPr="005A6406">
              <w:rPr>
                <w:rFonts w:ascii="Times New Roman" w:eastAsia="Times New Roman" w:hAnsi="Times New Roman" w:cs="Times New Roman"/>
                <w:color w:val="000000"/>
                <w:sz w:val="12"/>
                <w:szCs w:val="12"/>
                <w:lang w:eastAsia="ru-RU"/>
              </w:rPr>
              <w:t>Роспотребнадзора</w:t>
            </w:r>
            <w:proofErr w:type="spellEnd"/>
            <w:r w:rsidRPr="005A6406">
              <w:rPr>
                <w:rFonts w:ascii="Times New Roman" w:eastAsia="Times New Roman" w:hAnsi="Times New Roman" w:cs="Times New Roman"/>
                <w:color w:val="000000"/>
                <w:sz w:val="12"/>
                <w:szCs w:val="12"/>
                <w:lang w:eastAsia="ru-RU"/>
              </w:rPr>
              <w:t xml:space="preserve"> по Самарской области по Самарской области в Сергиевском районе, Администрации муниципального района Сергиевский.</w:t>
            </w:r>
          </w:p>
        </w:tc>
        <w:tc>
          <w:tcPr>
            <w:tcW w:w="1407"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00125A1B">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 xml:space="preserve">ТО Управления </w:t>
            </w:r>
            <w:proofErr w:type="spellStart"/>
            <w:r w:rsidRPr="005A6406">
              <w:rPr>
                <w:rFonts w:ascii="Times New Roman" w:eastAsia="Times New Roman" w:hAnsi="Times New Roman" w:cs="Times New Roman"/>
                <w:color w:val="000000"/>
                <w:sz w:val="12"/>
                <w:szCs w:val="12"/>
                <w:lang w:eastAsia="ru-RU"/>
              </w:rPr>
              <w:t>Роспотребнадзора</w:t>
            </w:r>
            <w:proofErr w:type="spellEnd"/>
            <w:r w:rsidRPr="005A6406">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00125A1B">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ФБУЗ «Центр гигиены и эпидемиологии в Самарской области в Сергиевском районе» (по согласованию).</w:t>
            </w:r>
          </w:p>
        </w:tc>
        <w:tc>
          <w:tcPr>
            <w:tcW w:w="283" w:type="dxa"/>
            <w:shd w:val="clear" w:color="000000" w:fill="FFFFFF"/>
            <w:textDirection w:val="btLr"/>
            <w:vAlign w:val="center"/>
            <w:hideMark/>
          </w:tcPr>
          <w:p w:rsidR="005A6406" w:rsidRPr="005A6406" w:rsidRDefault="005A6406" w:rsidP="00125A1B">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не требуется.</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Анализ и оценка текущей ситуации</w:t>
            </w:r>
          </w:p>
        </w:tc>
      </w:tr>
      <w:tr w:rsidR="002F3E6C" w:rsidRPr="005A6406" w:rsidTr="00717CC9">
        <w:trPr>
          <w:cantSplit/>
          <w:trHeight w:val="70"/>
        </w:trPr>
        <w:tc>
          <w:tcPr>
            <w:tcW w:w="383" w:type="dxa"/>
            <w:shd w:val="clear" w:color="000000" w:fill="FFFFFF"/>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2.3.</w:t>
            </w:r>
          </w:p>
        </w:tc>
        <w:tc>
          <w:tcPr>
            <w:tcW w:w="1545"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Размещение информации  по предупреждению заболеваемости вирусным  клещевым  энцефалитом и клещевым  </w:t>
            </w:r>
            <w:proofErr w:type="spellStart"/>
            <w:r w:rsidRPr="005A6406">
              <w:rPr>
                <w:rFonts w:ascii="Times New Roman" w:eastAsia="Times New Roman" w:hAnsi="Times New Roman" w:cs="Times New Roman"/>
                <w:color w:val="000000"/>
                <w:sz w:val="12"/>
                <w:szCs w:val="12"/>
                <w:lang w:eastAsia="ru-RU"/>
              </w:rPr>
              <w:t>боррелиозом</w:t>
            </w:r>
            <w:proofErr w:type="spellEnd"/>
            <w:r w:rsidRPr="005A6406">
              <w:rPr>
                <w:rFonts w:ascii="Times New Roman" w:eastAsia="Times New Roman" w:hAnsi="Times New Roman" w:cs="Times New Roman"/>
                <w:color w:val="000000"/>
                <w:sz w:val="12"/>
                <w:szCs w:val="12"/>
                <w:lang w:eastAsia="ru-RU"/>
              </w:rPr>
              <w:t xml:space="preserve"> на сайте Администрации муниципального района Сергиевский, информационных стендах, в средствах массовой информации.</w:t>
            </w:r>
          </w:p>
        </w:tc>
        <w:tc>
          <w:tcPr>
            <w:tcW w:w="1407"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Pr="005A6406">
              <w:rPr>
                <w:rFonts w:ascii="Times New Roman" w:eastAsia="Times New Roman" w:hAnsi="Times New Roman" w:cs="Times New Roman"/>
                <w:color w:val="000000"/>
                <w:sz w:val="12"/>
                <w:szCs w:val="12"/>
                <w:lang w:eastAsia="ru-RU"/>
              </w:rPr>
              <w:br w:type="page"/>
            </w:r>
            <w:r w:rsidR="00125A1B">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Организационное управление  администрации муниципального района Сергиевский</w:t>
            </w:r>
            <w:r w:rsidRPr="005A6406">
              <w:rPr>
                <w:rFonts w:ascii="Times New Roman" w:eastAsia="Times New Roman" w:hAnsi="Times New Roman" w:cs="Times New Roman"/>
                <w:color w:val="000000"/>
                <w:sz w:val="12"/>
                <w:szCs w:val="12"/>
                <w:lang w:eastAsia="ru-RU"/>
              </w:rPr>
              <w:br w:type="page"/>
            </w:r>
            <w:r w:rsidR="00125A1B">
              <w:rPr>
                <w:rFonts w:ascii="Times New Roman" w:eastAsia="Times New Roman" w:hAnsi="Times New Roman" w:cs="Times New Roman"/>
                <w:color w:val="000000"/>
                <w:sz w:val="12"/>
                <w:szCs w:val="12"/>
                <w:lang w:eastAsia="ru-RU"/>
              </w:rPr>
              <w:t xml:space="preserve"> </w:t>
            </w:r>
            <w:r w:rsidRPr="005A6406">
              <w:rPr>
                <w:rFonts w:ascii="Times New Roman" w:eastAsia="Times New Roman" w:hAnsi="Times New Roman" w:cs="Times New Roman"/>
                <w:color w:val="000000"/>
                <w:sz w:val="12"/>
                <w:szCs w:val="12"/>
                <w:lang w:eastAsia="ru-RU"/>
              </w:rPr>
              <w:t xml:space="preserve">ТО Управления </w:t>
            </w:r>
            <w:proofErr w:type="spellStart"/>
            <w:r w:rsidRPr="005A6406">
              <w:rPr>
                <w:rFonts w:ascii="Times New Roman" w:eastAsia="Times New Roman" w:hAnsi="Times New Roman" w:cs="Times New Roman"/>
                <w:color w:val="000000"/>
                <w:sz w:val="12"/>
                <w:szCs w:val="12"/>
                <w:lang w:eastAsia="ru-RU"/>
              </w:rPr>
              <w:t>Роспотребнадзора</w:t>
            </w:r>
            <w:proofErr w:type="spellEnd"/>
            <w:r w:rsidRPr="005A6406">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Pr="005A6406">
              <w:rPr>
                <w:rFonts w:ascii="Times New Roman" w:eastAsia="Times New Roman" w:hAnsi="Times New Roman" w:cs="Times New Roman"/>
                <w:color w:val="000000"/>
                <w:sz w:val="12"/>
                <w:szCs w:val="12"/>
                <w:lang w:eastAsia="ru-RU"/>
              </w:rPr>
              <w:br w:type="page"/>
            </w:r>
            <w:r w:rsidRPr="005A6406">
              <w:rPr>
                <w:rFonts w:ascii="Times New Roman" w:eastAsia="Times New Roman" w:hAnsi="Times New Roman" w:cs="Times New Roman"/>
                <w:color w:val="000000"/>
                <w:sz w:val="12"/>
                <w:szCs w:val="12"/>
                <w:lang w:eastAsia="ru-RU"/>
              </w:rPr>
              <w:br w:type="page"/>
            </w:r>
          </w:p>
        </w:tc>
        <w:tc>
          <w:tcPr>
            <w:tcW w:w="283" w:type="dxa"/>
            <w:shd w:val="clear" w:color="000000" w:fill="FFFFFF"/>
            <w:textDirection w:val="btLr"/>
            <w:vAlign w:val="center"/>
            <w:hideMark/>
          </w:tcPr>
          <w:p w:rsidR="005A6406" w:rsidRPr="005A6406" w:rsidRDefault="005A6406" w:rsidP="00125A1B">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hideMark/>
          </w:tcPr>
          <w:p w:rsidR="005A6406" w:rsidRPr="005A6406" w:rsidRDefault="005A6406" w:rsidP="00125A1B">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не требуется.</w:t>
            </w:r>
          </w:p>
        </w:tc>
        <w:tc>
          <w:tcPr>
            <w:tcW w:w="1740" w:type="dxa"/>
            <w:gridSpan w:val="9"/>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1243" w:type="dxa"/>
            <w:shd w:val="clear" w:color="000000" w:fill="FFFFFF"/>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roofErr w:type="gramStart"/>
            <w:r w:rsidRPr="005A6406">
              <w:rPr>
                <w:rFonts w:ascii="Times New Roman" w:eastAsia="Times New Roman" w:hAnsi="Times New Roman" w:cs="Times New Roman"/>
                <w:color w:val="000000"/>
                <w:sz w:val="12"/>
                <w:szCs w:val="12"/>
                <w:lang w:eastAsia="ru-RU"/>
              </w:rPr>
              <w:t>Информационная</w:t>
            </w:r>
            <w:proofErr w:type="gramEnd"/>
            <w:r w:rsidRPr="005A6406">
              <w:rPr>
                <w:rFonts w:ascii="Times New Roman" w:eastAsia="Times New Roman" w:hAnsi="Times New Roman" w:cs="Times New Roman"/>
                <w:color w:val="000000"/>
                <w:sz w:val="12"/>
                <w:szCs w:val="12"/>
                <w:lang w:eastAsia="ru-RU"/>
              </w:rPr>
              <w:t xml:space="preserve"> </w:t>
            </w:r>
            <w:proofErr w:type="spellStart"/>
            <w:r w:rsidRPr="005A6406">
              <w:rPr>
                <w:rFonts w:ascii="Times New Roman" w:eastAsia="Times New Roman" w:hAnsi="Times New Roman" w:cs="Times New Roman"/>
                <w:color w:val="000000"/>
                <w:sz w:val="12"/>
                <w:szCs w:val="12"/>
                <w:lang w:eastAsia="ru-RU"/>
              </w:rPr>
              <w:t>ознакомленноть</w:t>
            </w:r>
            <w:proofErr w:type="spellEnd"/>
            <w:r w:rsidRPr="005A6406">
              <w:rPr>
                <w:rFonts w:ascii="Times New Roman" w:eastAsia="Times New Roman" w:hAnsi="Times New Roman" w:cs="Times New Roman"/>
                <w:color w:val="000000"/>
                <w:sz w:val="12"/>
                <w:szCs w:val="12"/>
                <w:lang w:eastAsia="ru-RU"/>
              </w:rPr>
              <w:t xml:space="preserve"> населения с заболеванием</w:t>
            </w:r>
          </w:p>
        </w:tc>
      </w:tr>
      <w:tr w:rsidR="002F3E6C" w:rsidRPr="005A6406" w:rsidTr="00717CC9">
        <w:trPr>
          <w:cantSplit/>
          <w:trHeight w:val="70"/>
        </w:trPr>
        <w:tc>
          <w:tcPr>
            <w:tcW w:w="383" w:type="dxa"/>
            <w:shd w:val="clear" w:color="000000" w:fill="FFFFFF"/>
            <w:noWrap/>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2.4.</w:t>
            </w:r>
          </w:p>
        </w:tc>
        <w:tc>
          <w:tcPr>
            <w:tcW w:w="1545" w:type="dxa"/>
            <w:shd w:val="clear" w:color="auto" w:fill="auto"/>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Проведение </w:t>
            </w:r>
            <w:proofErr w:type="spellStart"/>
            <w:r w:rsidRPr="005A6406">
              <w:rPr>
                <w:rFonts w:ascii="Times New Roman" w:eastAsia="Times New Roman" w:hAnsi="Times New Roman" w:cs="Times New Roman"/>
                <w:color w:val="000000"/>
                <w:sz w:val="12"/>
                <w:szCs w:val="12"/>
                <w:lang w:eastAsia="ru-RU"/>
              </w:rPr>
              <w:t>акарицидной</w:t>
            </w:r>
            <w:proofErr w:type="spellEnd"/>
            <w:r w:rsidRPr="005A6406">
              <w:rPr>
                <w:rFonts w:ascii="Times New Roman" w:eastAsia="Times New Roman" w:hAnsi="Times New Roman" w:cs="Times New Roman"/>
                <w:color w:val="000000"/>
                <w:sz w:val="12"/>
                <w:szCs w:val="12"/>
                <w:lang w:eastAsia="ru-RU"/>
              </w:rPr>
              <w:t xml:space="preserve"> обработки от клещей в образовательных учреждениях муниципального района Сергиевский.</w:t>
            </w:r>
          </w:p>
        </w:tc>
        <w:tc>
          <w:tcPr>
            <w:tcW w:w="1407" w:type="dxa"/>
            <w:shd w:val="clear" w:color="000000" w:fill="FFFFFF"/>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83" w:type="dxa"/>
            <w:shd w:val="clear" w:color="000000" w:fill="FFFFFF"/>
            <w:textDirection w:val="btLr"/>
            <w:vAlign w:val="center"/>
          </w:tcPr>
          <w:p w:rsidR="00125A1B" w:rsidRPr="005A6406" w:rsidRDefault="00125A1B" w:rsidP="00125A1B">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Бюджет муниципального района Сергиевский</w:t>
            </w:r>
          </w:p>
        </w:tc>
        <w:tc>
          <w:tcPr>
            <w:tcW w:w="323" w:type="dxa"/>
            <w:gridSpan w:val="2"/>
            <w:shd w:val="clear" w:color="000000" w:fill="FFFFFF"/>
            <w:textDirection w:val="btLr"/>
            <w:vAlign w:val="center"/>
          </w:tcPr>
          <w:p w:rsidR="00125A1B" w:rsidRPr="005A6406" w:rsidRDefault="00125A1B"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0</w:t>
            </w:r>
          </w:p>
        </w:tc>
        <w:tc>
          <w:tcPr>
            <w:tcW w:w="567" w:type="dxa"/>
            <w:gridSpan w:val="5"/>
            <w:shd w:val="clear" w:color="000000" w:fill="FFFFFF"/>
            <w:textDirection w:val="btLr"/>
            <w:vAlign w:val="center"/>
          </w:tcPr>
          <w:p w:rsidR="00125A1B" w:rsidRPr="005A6406" w:rsidRDefault="00125A1B"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0,00000</w:t>
            </w:r>
          </w:p>
        </w:tc>
        <w:tc>
          <w:tcPr>
            <w:tcW w:w="425" w:type="dxa"/>
            <w:shd w:val="clear" w:color="000000" w:fill="FFFFFF"/>
            <w:textDirection w:val="btLr"/>
            <w:vAlign w:val="center"/>
          </w:tcPr>
          <w:p w:rsidR="00125A1B" w:rsidRPr="005A6406" w:rsidRDefault="00125A1B"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0,00000</w:t>
            </w:r>
          </w:p>
        </w:tc>
        <w:tc>
          <w:tcPr>
            <w:tcW w:w="425" w:type="dxa"/>
            <w:shd w:val="clear" w:color="000000" w:fill="FFFFFF"/>
            <w:textDirection w:val="btLr"/>
            <w:vAlign w:val="center"/>
          </w:tcPr>
          <w:p w:rsidR="00125A1B" w:rsidRPr="005A6406" w:rsidRDefault="00125A1B"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0,00000</w:t>
            </w:r>
          </w:p>
        </w:tc>
        <w:tc>
          <w:tcPr>
            <w:tcW w:w="1243" w:type="dxa"/>
            <w:shd w:val="clear" w:color="000000" w:fill="FFFFFF"/>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Предотвращение случаев укуса насекомыми</w:t>
            </w:r>
          </w:p>
        </w:tc>
      </w:tr>
      <w:tr w:rsidR="00125A1B" w:rsidRPr="005A6406" w:rsidTr="00717CC9">
        <w:trPr>
          <w:cantSplit/>
          <w:trHeight w:val="1134"/>
        </w:trPr>
        <w:tc>
          <w:tcPr>
            <w:tcW w:w="383" w:type="dxa"/>
            <w:shd w:val="clear" w:color="000000" w:fill="FFFFFF"/>
            <w:noWrap/>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lastRenderedPageBreak/>
              <w:t>2.5.</w:t>
            </w:r>
          </w:p>
        </w:tc>
        <w:tc>
          <w:tcPr>
            <w:tcW w:w="1545" w:type="dxa"/>
            <w:shd w:val="clear" w:color="auto" w:fill="auto"/>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 xml:space="preserve">Проведение </w:t>
            </w:r>
            <w:proofErr w:type="spellStart"/>
            <w:r w:rsidRPr="005A6406">
              <w:rPr>
                <w:rFonts w:ascii="Times New Roman" w:eastAsia="Times New Roman" w:hAnsi="Times New Roman" w:cs="Times New Roman"/>
                <w:color w:val="000000"/>
                <w:sz w:val="12"/>
                <w:szCs w:val="12"/>
                <w:lang w:eastAsia="ru-RU"/>
              </w:rPr>
              <w:t>акарицидной</w:t>
            </w:r>
            <w:proofErr w:type="spellEnd"/>
            <w:r w:rsidRPr="005A6406">
              <w:rPr>
                <w:rFonts w:ascii="Times New Roman" w:eastAsia="Times New Roman" w:hAnsi="Times New Roman" w:cs="Times New Roman"/>
                <w:color w:val="000000"/>
                <w:sz w:val="12"/>
                <w:szCs w:val="12"/>
                <w:lang w:eastAsia="ru-RU"/>
              </w:rPr>
              <w:t xml:space="preserve">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1407" w:type="dxa"/>
            <w:shd w:val="clear" w:color="000000" w:fill="FFFFFF"/>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83" w:type="dxa"/>
            <w:shd w:val="clear" w:color="000000" w:fill="FFFFFF"/>
            <w:textDirection w:val="btLr"/>
            <w:vAlign w:val="center"/>
          </w:tcPr>
          <w:p w:rsidR="00125A1B" w:rsidRPr="005A6406" w:rsidRDefault="00125A1B" w:rsidP="00125A1B">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2022-2024</w:t>
            </w:r>
          </w:p>
        </w:tc>
        <w:tc>
          <w:tcPr>
            <w:tcW w:w="1129" w:type="dxa"/>
            <w:shd w:val="clear" w:color="000000" w:fill="FFFFFF"/>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Бюджет муниципального района Сергиевский</w:t>
            </w:r>
          </w:p>
        </w:tc>
        <w:tc>
          <w:tcPr>
            <w:tcW w:w="435" w:type="dxa"/>
            <w:gridSpan w:val="3"/>
            <w:shd w:val="clear" w:color="000000" w:fill="FFFFFF"/>
            <w:textDirection w:val="btLr"/>
            <w:vAlign w:val="center"/>
          </w:tcPr>
          <w:p w:rsidR="00125A1B" w:rsidRPr="005A6406" w:rsidRDefault="00125A1B"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161,22728</w:t>
            </w:r>
          </w:p>
        </w:tc>
        <w:tc>
          <w:tcPr>
            <w:tcW w:w="443" w:type="dxa"/>
            <w:gridSpan w:val="3"/>
            <w:shd w:val="clear" w:color="000000" w:fill="FFFFFF"/>
            <w:textDirection w:val="btLr"/>
            <w:vAlign w:val="center"/>
          </w:tcPr>
          <w:p w:rsidR="00125A1B" w:rsidRPr="005A6406" w:rsidRDefault="00125A1B"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312,33400</w:t>
            </w:r>
          </w:p>
        </w:tc>
        <w:tc>
          <w:tcPr>
            <w:tcW w:w="437" w:type="dxa"/>
            <w:gridSpan w:val="2"/>
            <w:shd w:val="clear" w:color="000000" w:fill="FFFFFF"/>
            <w:textDirection w:val="btLr"/>
            <w:vAlign w:val="center"/>
          </w:tcPr>
          <w:p w:rsidR="00125A1B" w:rsidRPr="005A6406" w:rsidRDefault="00125A1B"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312,33400</w:t>
            </w:r>
          </w:p>
        </w:tc>
        <w:tc>
          <w:tcPr>
            <w:tcW w:w="425" w:type="dxa"/>
            <w:shd w:val="clear" w:color="000000" w:fill="FFFFFF"/>
            <w:textDirection w:val="btLr"/>
            <w:vAlign w:val="center"/>
          </w:tcPr>
          <w:p w:rsidR="00125A1B" w:rsidRPr="005A6406" w:rsidRDefault="00125A1B"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785,89528</w:t>
            </w:r>
          </w:p>
        </w:tc>
        <w:tc>
          <w:tcPr>
            <w:tcW w:w="1243" w:type="dxa"/>
            <w:shd w:val="clear" w:color="000000" w:fill="FFFFFF"/>
            <w:vAlign w:val="center"/>
          </w:tcPr>
          <w:p w:rsidR="00125A1B" w:rsidRPr="005A6406" w:rsidRDefault="00125A1B"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Предотвращение случаев укуса насекомыми</w:t>
            </w:r>
          </w:p>
        </w:tc>
      </w:tr>
      <w:tr w:rsidR="002F3E6C" w:rsidRPr="005A6406" w:rsidTr="00717CC9">
        <w:trPr>
          <w:cantSplit/>
          <w:trHeight w:val="906"/>
        </w:trPr>
        <w:tc>
          <w:tcPr>
            <w:tcW w:w="4780" w:type="dxa"/>
            <w:gridSpan w:val="6"/>
            <w:shd w:val="clear" w:color="auto" w:fill="auto"/>
            <w:noWrap/>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Всего</w:t>
            </w:r>
          </w:p>
        </w:tc>
        <w:tc>
          <w:tcPr>
            <w:tcW w:w="425" w:type="dxa"/>
            <w:gridSpan w:val="3"/>
            <w:shd w:val="clear" w:color="auto" w:fill="auto"/>
            <w:textDirection w:val="btLr"/>
            <w:vAlign w:val="center"/>
            <w:hideMark/>
          </w:tcPr>
          <w:p w:rsidR="005A6406" w:rsidRPr="005A6406" w:rsidRDefault="005A6406"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2368,45524</w:t>
            </w:r>
          </w:p>
        </w:tc>
        <w:tc>
          <w:tcPr>
            <w:tcW w:w="420" w:type="dxa"/>
            <w:gridSpan w:val="2"/>
            <w:shd w:val="clear" w:color="auto" w:fill="auto"/>
            <w:textDirection w:val="btLr"/>
            <w:vAlign w:val="center"/>
            <w:hideMark/>
          </w:tcPr>
          <w:p w:rsidR="005A6406" w:rsidRPr="005A6406" w:rsidRDefault="005A6406"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1501,27588</w:t>
            </w:r>
          </w:p>
        </w:tc>
        <w:tc>
          <w:tcPr>
            <w:tcW w:w="437" w:type="dxa"/>
            <w:gridSpan w:val="2"/>
            <w:shd w:val="clear" w:color="auto" w:fill="auto"/>
            <w:textDirection w:val="btLr"/>
            <w:vAlign w:val="center"/>
            <w:hideMark/>
          </w:tcPr>
          <w:p w:rsidR="005A6406" w:rsidRPr="005A6406" w:rsidRDefault="005A6406"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1501,27588</w:t>
            </w:r>
          </w:p>
        </w:tc>
        <w:tc>
          <w:tcPr>
            <w:tcW w:w="425" w:type="dxa"/>
            <w:shd w:val="clear" w:color="auto" w:fill="auto"/>
            <w:textDirection w:val="btLr"/>
            <w:vAlign w:val="center"/>
            <w:hideMark/>
          </w:tcPr>
          <w:p w:rsidR="005A6406" w:rsidRPr="005A6406" w:rsidRDefault="005A6406" w:rsidP="002F3E6C">
            <w:pPr>
              <w:spacing w:after="0" w:line="240" w:lineRule="auto"/>
              <w:ind w:left="113" w:right="113"/>
              <w:jc w:val="center"/>
              <w:rPr>
                <w:rFonts w:ascii="Times New Roman" w:eastAsia="Times New Roman" w:hAnsi="Times New Roman" w:cs="Times New Roman"/>
                <w:color w:val="000000"/>
                <w:sz w:val="12"/>
                <w:szCs w:val="12"/>
                <w:lang w:eastAsia="ru-RU"/>
              </w:rPr>
            </w:pPr>
            <w:r w:rsidRPr="005A6406">
              <w:rPr>
                <w:rFonts w:ascii="Times New Roman" w:eastAsia="Times New Roman" w:hAnsi="Times New Roman" w:cs="Times New Roman"/>
                <w:color w:val="000000"/>
                <w:sz w:val="12"/>
                <w:szCs w:val="12"/>
                <w:lang w:eastAsia="ru-RU"/>
              </w:rPr>
              <w:t>5371,00700</w:t>
            </w:r>
          </w:p>
        </w:tc>
        <w:tc>
          <w:tcPr>
            <w:tcW w:w="1243" w:type="dxa"/>
            <w:shd w:val="clear" w:color="auto" w:fill="auto"/>
            <w:vAlign w:val="center"/>
            <w:hideMark/>
          </w:tcPr>
          <w:p w:rsidR="005A6406" w:rsidRPr="005A6406" w:rsidRDefault="005A6406" w:rsidP="005A6406">
            <w:pPr>
              <w:spacing w:after="0" w:line="240" w:lineRule="auto"/>
              <w:jc w:val="center"/>
              <w:rPr>
                <w:rFonts w:ascii="Times New Roman" w:eastAsia="Times New Roman" w:hAnsi="Times New Roman" w:cs="Times New Roman"/>
                <w:color w:val="000000"/>
                <w:sz w:val="12"/>
                <w:szCs w:val="12"/>
                <w:lang w:eastAsia="ru-RU"/>
              </w:rPr>
            </w:pPr>
          </w:p>
        </w:tc>
      </w:tr>
    </w:tbl>
    <w:p w:rsidR="005A6406"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2F3E6C" w:rsidRDefault="002F3E6C" w:rsidP="002F3E6C">
      <w:pPr>
        <w:pStyle w:val="aff1"/>
        <w:ind w:firstLine="284"/>
        <w:jc w:val="both"/>
        <w:rPr>
          <w:rFonts w:ascii="Times New Roman" w:hAnsi="Times New Roman" w:cs="Times New Roman"/>
          <w:sz w:val="12"/>
          <w:szCs w:val="12"/>
        </w:rPr>
      </w:pPr>
    </w:p>
    <w:p w:rsidR="002F3E6C" w:rsidRPr="002F3E6C" w:rsidRDefault="002F3E6C" w:rsidP="002F3E6C">
      <w:pPr>
        <w:pStyle w:val="aff1"/>
        <w:ind w:firstLine="284"/>
        <w:jc w:val="both"/>
        <w:rPr>
          <w:rFonts w:ascii="Times New Roman" w:hAnsi="Times New Roman" w:cs="Times New Roman"/>
          <w:sz w:val="12"/>
          <w:szCs w:val="12"/>
        </w:rPr>
      </w:pPr>
    </w:p>
    <w:p w:rsidR="002F3E6C" w:rsidRPr="002F3E6C" w:rsidRDefault="002F3E6C" w:rsidP="002F3E6C">
      <w:pPr>
        <w:pStyle w:val="aff1"/>
        <w:ind w:firstLine="284"/>
        <w:jc w:val="center"/>
        <w:rPr>
          <w:rFonts w:ascii="Times New Roman" w:hAnsi="Times New Roman" w:cs="Times New Roman"/>
          <w:sz w:val="12"/>
          <w:szCs w:val="12"/>
        </w:rPr>
      </w:pPr>
      <w:r w:rsidRPr="002F3E6C">
        <w:rPr>
          <w:rFonts w:ascii="Times New Roman" w:hAnsi="Times New Roman" w:cs="Times New Roman"/>
          <w:sz w:val="12"/>
          <w:szCs w:val="12"/>
        </w:rPr>
        <w:t>Администрация</w:t>
      </w:r>
    </w:p>
    <w:p w:rsidR="002F3E6C" w:rsidRPr="002F3E6C" w:rsidRDefault="002F3E6C" w:rsidP="002F3E6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F3E6C">
        <w:rPr>
          <w:rFonts w:ascii="Times New Roman" w:hAnsi="Times New Roman" w:cs="Times New Roman"/>
          <w:sz w:val="12"/>
          <w:szCs w:val="12"/>
        </w:rPr>
        <w:t>Сергиевский</w:t>
      </w:r>
    </w:p>
    <w:p w:rsidR="002F3E6C" w:rsidRPr="002F3E6C" w:rsidRDefault="002F3E6C" w:rsidP="002F3E6C">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F3E6C" w:rsidRPr="002F3E6C" w:rsidRDefault="002F3E6C" w:rsidP="002F3E6C">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F3E6C" w:rsidRPr="002F3E6C" w:rsidRDefault="002F3E6C" w:rsidP="002F3E6C">
      <w:pPr>
        <w:pStyle w:val="aff1"/>
        <w:ind w:firstLine="284"/>
        <w:jc w:val="both"/>
        <w:rPr>
          <w:rFonts w:ascii="Times New Roman" w:hAnsi="Times New Roman" w:cs="Times New Roman"/>
          <w:sz w:val="12"/>
          <w:szCs w:val="12"/>
        </w:rPr>
      </w:pPr>
      <w:r>
        <w:rPr>
          <w:rFonts w:ascii="Times New Roman" w:hAnsi="Times New Roman" w:cs="Times New Roman"/>
          <w:sz w:val="12"/>
          <w:szCs w:val="12"/>
        </w:rPr>
        <w:t>«16» декабря 2022г.                                                                                                                                                                                                   №1426</w:t>
      </w:r>
    </w:p>
    <w:p w:rsidR="002F3E6C" w:rsidRPr="002F3E6C" w:rsidRDefault="002F3E6C" w:rsidP="002F3E6C">
      <w:pPr>
        <w:pStyle w:val="aff1"/>
        <w:ind w:firstLine="284"/>
        <w:jc w:val="center"/>
        <w:rPr>
          <w:rFonts w:ascii="Times New Roman" w:hAnsi="Times New Roman" w:cs="Times New Roman"/>
          <w:sz w:val="12"/>
          <w:szCs w:val="12"/>
        </w:rPr>
      </w:pPr>
      <w:r w:rsidRPr="002F3E6C">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№1028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w:t>
      </w:r>
    </w:p>
    <w:p w:rsidR="002F3E6C" w:rsidRPr="002F3E6C" w:rsidRDefault="002F3E6C" w:rsidP="002F3E6C">
      <w:pPr>
        <w:pStyle w:val="aff1"/>
        <w:ind w:firstLine="284"/>
        <w:jc w:val="both"/>
        <w:rPr>
          <w:rFonts w:ascii="Times New Roman" w:hAnsi="Times New Roman" w:cs="Times New Roman"/>
          <w:sz w:val="12"/>
          <w:szCs w:val="12"/>
        </w:rPr>
      </w:pPr>
      <w:proofErr w:type="gramStart"/>
      <w:r w:rsidRPr="002F3E6C">
        <w:rPr>
          <w:rFonts w:ascii="Times New Roman"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Постановлением Главного государственного санитарного врача РФ от 28.01.2021 N 4 "Об утверждении санитарных правил и норм СанПиН 3.3686-21 "Санитарно-эпидемиологические требования по профилактике инфекционных болезней" (вместе с "СанПиН 3.3686</w:t>
      </w:r>
      <w:proofErr w:type="gramEnd"/>
      <w:r w:rsidRPr="002F3E6C">
        <w:rPr>
          <w:rFonts w:ascii="Times New Roman" w:hAnsi="Times New Roman" w:cs="Times New Roman"/>
          <w:sz w:val="12"/>
          <w:szCs w:val="12"/>
        </w:rPr>
        <w:t>-21. Санитарно-эпидемиологические требования по профилактике инфекционных болезней</w:t>
      </w:r>
      <w:proofErr w:type="gramStart"/>
      <w:r w:rsidRPr="002F3E6C">
        <w:rPr>
          <w:rFonts w:ascii="Times New Roman" w:hAnsi="Times New Roman" w:cs="Times New Roman"/>
          <w:sz w:val="12"/>
          <w:szCs w:val="12"/>
        </w:rPr>
        <w:t xml:space="preserve">."), </w:t>
      </w:r>
      <w:proofErr w:type="gramEnd"/>
      <w:r w:rsidRPr="002F3E6C">
        <w:rPr>
          <w:rFonts w:ascii="Times New Roman" w:hAnsi="Times New Roman" w:cs="Times New Roman"/>
          <w:sz w:val="12"/>
          <w:szCs w:val="12"/>
        </w:rPr>
        <w:t>Уставом муниципального района Сергиевский Самарской области, в целях уточнения объектов финансирования проводимых программных мероприятий, администрация му</w:t>
      </w:r>
      <w:r>
        <w:rPr>
          <w:rFonts w:ascii="Times New Roman" w:hAnsi="Times New Roman" w:cs="Times New Roman"/>
          <w:sz w:val="12"/>
          <w:szCs w:val="12"/>
        </w:rPr>
        <w:t>ниципального района Сергиевский</w:t>
      </w:r>
    </w:p>
    <w:p w:rsidR="002F3E6C" w:rsidRPr="002F3E6C" w:rsidRDefault="002F3E6C" w:rsidP="002F3E6C">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1. Внести изменения в Приложение к постановлению администрации муниципального района Сергиевский № 1028  от 10.11.2021г.  «Об утверждении муниципальной программы  «Профилактика инфекционных и паразитарных заболеваний  на территории муниципального района Сергиевский на 2022-2024 гг.» » (далее - Программа) следующего содержания:</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1.1. В паспорте Программы позицию «Объёмы и источники финансирования муниципальной программы » слова:</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«Общий объем финансирования муниципальной программы составит– 5740,37629   тыс. руб., в том числе по годам: </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2022 г- 2737,82453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2023г. -1501,27588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 xml:space="preserve">.; </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2024г. -1501,27588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 заменить словами:</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 «Общий объем финансирования муниципальной программы составит– 5640,25685   тыс. руб., в том числе по годам: </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2022 г- 2637,70509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2023г. -1501,27588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 xml:space="preserve">.; </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2024г. -1501,27588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1.2. В разделе V Программы «Обоснование ресурсного обеспечения Программы» слова:   </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«Общий объем финансирования муниципальной программы составит– 5740,37629   тыс. руб., в том числе по годам: </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2022 г- 2737,82453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2023г. -1501,27588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 xml:space="preserve">.; </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2024г. -1501,27588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 заменить словами:</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 «Общий объем финансирования муниципальной программы составит– 5640,25685   тыс. руб., в том числе по годам: </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2022 г- 2637,70509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2023г. -1501,27588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 xml:space="preserve">.; </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в 2024г. -1501,27588  </w:t>
      </w:r>
      <w:proofErr w:type="spellStart"/>
      <w:r w:rsidRPr="002F3E6C">
        <w:rPr>
          <w:rFonts w:ascii="Times New Roman" w:hAnsi="Times New Roman" w:cs="Times New Roman"/>
          <w:sz w:val="12"/>
          <w:szCs w:val="12"/>
        </w:rPr>
        <w:t>тыс</w:t>
      </w:r>
      <w:proofErr w:type="gramStart"/>
      <w:r w:rsidRPr="002F3E6C">
        <w:rPr>
          <w:rFonts w:ascii="Times New Roman" w:hAnsi="Times New Roman" w:cs="Times New Roman"/>
          <w:sz w:val="12"/>
          <w:szCs w:val="12"/>
        </w:rPr>
        <w:t>.р</w:t>
      </w:r>
      <w:proofErr w:type="gramEnd"/>
      <w:r w:rsidRPr="002F3E6C">
        <w:rPr>
          <w:rFonts w:ascii="Times New Roman" w:hAnsi="Times New Roman" w:cs="Times New Roman"/>
          <w:sz w:val="12"/>
          <w:szCs w:val="12"/>
        </w:rPr>
        <w:t>уб</w:t>
      </w:r>
      <w:proofErr w:type="spellEnd"/>
      <w:r w:rsidRPr="002F3E6C">
        <w:rPr>
          <w:rFonts w:ascii="Times New Roman" w:hAnsi="Times New Roman" w:cs="Times New Roman"/>
          <w:sz w:val="12"/>
          <w:szCs w:val="12"/>
        </w:rPr>
        <w:t>.».</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2. Опубликовать настоящее постановление в газете «Сергиевский вестник».</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3. Настоящее постановление вступает в силу со дня его официального опубликования.</w:t>
      </w:r>
    </w:p>
    <w:p w:rsidR="002F3E6C" w:rsidRPr="002F3E6C" w:rsidRDefault="002F3E6C" w:rsidP="002F3E6C">
      <w:pPr>
        <w:pStyle w:val="aff1"/>
        <w:ind w:firstLine="284"/>
        <w:jc w:val="both"/>
        <w:rPr>
          <w:rFonts w:ascii="Times New Roman" w:hAnsi="Times New Roman" w:cs="Times New Roman"/>
          <w:sz w:val="12"/>
          <w:szCs w:val="12"/>
        </w:rPr>
      </w:pPr>
      <w:r w:rsidRPr="002F3E6C">
        <w:rPr>
          <w:rFonts w:ascii="Times New Roman" w:hAnsi="Times New Roman" w:cs="Times New Roman"/>
          <w:sz w:val="12"/>
          <w:szCs w:val="12"/>
        </w:rPr>
        <w:t xml:space="preserve">4. </w:t>
      </w:r>
      <w:proofErr w:type="gramStart"/>
      <w:r w:rsidRPr="002F3E6C">
        <w:rPr>
          <w:rFonts w:ascii="Times New Roman" w:hAnsi="Times New Roman" w:cs="Times New Roman"/>
          <w:sz w:val="12"/>
          <w:szCs w:val="12"/>
        </w:rPr>
        <w:t>Контроль за</w:t>
      </w:r>
      <w:proofErr w:type="gramEnd"/>
      <w:r w:rsidRPr="002F3E6C">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2F3E6C" w:rsidRPr="002F3E6C" w:rsidRDefault="002F3E6C" w:rsidP="002F3E6C">
      <w:pPr>
        <w:pStyle w:val="aff1"/>
        <w:ind w:firstLine="284"/>
        <w:jc w:val="right"/>
        <w:rPr>
          <w:rFonts w:ascii="Times New Roman" w:hAnsi="Times New Roman" w:cs="Times New Roman"/>
          <w:sz w:val="12"/>
          <w:szCs w:val="12"/>
        </w:rPr>
      </w:pPr>
      <w:proofErr w:type="spellStart"/>
      <w:r w:rsidRPr="002F3E6C">
        <w:rPr>
          <w:rFonts w:ascii="Times New Roman" w:hAnsi="Times New Roman" w:cs="Times New Roman"/>
          <w:sz w:val="12"/>
          <w:szCs w:val="12"/>
        </w:rPr>
        <w:t>И.о</w:t>
      </w:r>
      <w:proofErr w:type="spellEnd"/>
      <w:r w:rsidRPr="002F3E6C">
        <w:rPr>
          <w:rFonts w:ascii="Times New Roman" w:hAnsi="Times New Roman" w:cs="Times New Roman"/>
          <w:sz w:val="12"/>
          <w:szCs w:val="12"/>
        </w:rPr>
        <w:t>. Главы муниципального района Сергиевский</w:t>
      </w:r>
    </w:p>
    <w:p w:rsidR="002F3E6C" w:rsidRDefault="002F3E6C" w:rsidP="002F3E6C">
      <w:pPr>
        <w:pStyle w:val="aff1"/>
        <w:ind w:firstLine="284"/>
        <w:jc w:val="right"/>
        <w:rPr>
          <w:rFonts w:ascii="Times New Roman" w:hAnsi="Times New Roman" w:cs="Times New Roman"/>
          <w:sz w:val="12"/>
          <w:szCs w:val="12"/>
        </w:rPr>
      </w:pPr>
      <w:r w:rsidRPr="002F3E6C">
        <w:rPr>
          <w:rFonts w:ascii="Times New Roman" w:hAnsi="Times New Roman" w:cs="Times New Roman"/>
          <w:sz w:val="12"/>
          <w:szCs w:val="12"/>
        </w:rPr>
        <w:t xml:space="preserve">А. И. </w:t>
      </w:r>
      <w:proofErr w:type="spellStart"/>
      <w:r w:rsidRPr="002F3E6C">
        <w:rPr>
          <w:rFonts w:ascii="Times New Roman" w:hAnsi="Times New Roman" w:cs="Times New Roman"/>
          <w:sz w:val="12"/>
          <w:szCs w:val="12"/>
        </w:rPr>
        <w:t>Екамасов</w:t>
      </w:r>
      <w:proofErr w:type="spellEnd"/>
    </w:p>
    <w:p w:rsidR="002F3E6C" w:rsidRDefault="002F3E6C" w:rsidP="002F3E6C">
      <w:pPr>
        <w:pStyle w:val="aff1"/>
        <w:ind w:firstLine="284"/>
        <w:jc w:val="right"/>
        <w:rPr>
          <w:rFonts w:ascii="Times New Roman" w:hAnsi="Times New Roman" w:cs="Times New Roman"/>
          <w:sz w:val="12"/>
          <w:szCs w:val="12"/>
        </w:rPr>
      </w:pPr>
    </w:p>
    <w:p w:rsidR="002F3E6C" w:rsidRDefault="002F3E6C" w:rsidP="002F3E6C">
      <w:pPr>
        <w:pStyle w:val="aff1"/>
        <w:ind w:firstLine="284"/>
        <w:jc w:val="right"/>
        <w:rPr>
          <w:rFonts w:ascii="Times New Roman" w:hAnsi="Times New Roman" w:cs="Times New Roman"/>
          <w:sz w:val="12"/>
          <w:szCs w:val="12"/>
        </w:rPr>
      </w:pPr>
      <w:r w:rsidRPr="002F3E6C">
        <w:rPr>
          <w:rFonts w:ascii="Times New Roman" w:hAnsi="Times New Roman" w:cs="Times New Roman"/>
          <w:sz w:val="12"/>
          <w:szCs w:val="12"/>
        </w:rPr>
        <w:t>Приложение №2</w:t>
      </w:r>
    </w:p>
    <w:p w:rsidR="002F3E6C" w:rsidRDefault="002F3E6C" w:rsidP="002F3E6C">
      <w:pPr>
        <w:pStyle w:val="aff1"/>
        <w:ind w:firstLine="284"/>
        <w:jc w:val="center"/>
        <w:rPr>
          <w:rFonts w:ascii="Times New Roman" w:hAnsi="Times New Roman" w:cs="Times New Roman"/>
          <w:sz w:val="12"/>
          <w:szCs w:val="12"/>
        </w:rPr>
      </w:pPr>
      <w:r w:rsidRPr="002F3E6C">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p w:rsidR="00717CC9" w:rsidRDefault="00717CC9" w:rsidP="002F3E6C">
      <w:pPr>
        <w:pStyle w:val="aff1"/>
        <w:ind w:firstLine="284"/>
        <w:jc w:val="center"/>
        <w:rPr>
          <w:rFonts w:ascii="Times New Roman" w:hAnsi="Times New Roman" w:cs="Times New Roman"/>
          <w:sz w:val="12"/>
          <w:szCs w:val="12"/>
        </w:rPr>
      </w:pPr>
    </w:p>
    <w:p w:rsidR="00717CC9" w:rsidRDefault="00717CC9" w:rsidP="002F3E6C">
      <w:pPr>
        <w:pStyle w:val="aff1"/>
        <w:ind w:firstLine="284"/>
        <w:jc w:val="center"/>
        <w:rPr>
          <w:rFonts w:ascii="Times New Roman" w:hAnsi="Times New Roman" w:cs="Times New Roman"/>
          <w:sz w:val="12"/>
          <w:szCs w:val="12"/>
        </w:rPr>
      </w:pPr>
    </w:p>
    <w:p w:rsidR="00717CC9" w:rsidRDefault="00717CC9" w:rsidP="00717CC9">
      <w:pPr>
        <w:pStyle w:val="aff1"/>
        <w:rPr>
          <w:rFonts w:ascii="Times New Roman" w:hAnsi="Times New Roman" w:cs="Times New Roman"/>
          <w:sz w:val="12"/>
          <w:szCs w:val="12"/>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31"/>
        <w:gridCol w:w="12"/>
        <w:gridCol w:w="1547"/>
        <w:gridCol w:w="6"/>
        <w:gridCol w:w="1555"/>
        <w:gridCol w:w="6"/>
        <w:gridCol w:w="280"/>
        <w:gridCol w:w="8"/>
        <w:gridCol w:w="987"/>
        <w:gridCol w:w="8"/>
        <w:gridCol w:w="425"/>
        <w:gridCol w:w="428"/>
        <w:gridCol w:w="33"/>
        <w:gridCol w:w="9"/>
        <w:gridCol w:w="375"/>
        <w:gridCol w:w="12"/>
        <w:gridCol w:w="406"/>
        <w:gridCol w:w="19"/>
        <w:gridCol w:w="1260"/>
      </w:tblGrid>
      <w:tr w:rsidR="00D86815" w:rsidRPr="00717CC9" w:rsidTr="00D86815">
        <w:trPr>
          <w:trHeight w:val="60"/>
        </w:trPr>
        <w:tc>
          <w:tcPr>
            <w:tcW w:w="265" w:type="pct"/>
            <w:gridSpan w:val="3"/>
            <w:vMerge w:val="restart"/>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lastRenderedPageBreak/>
              <w:t xml:space="preserve">№ </w:t>
            </w:r>
            <w:proofErr w:type="gramStart"/>
            <w:r w:rsidRPr="00717CC9">
              <w:rPr>
                <w:rFonts w:ascii="Times New Roman" w:eastAsia="Times New Roman" w:hAnsi="Times New Roman" w:cs="Times New Roman"/>
                <w:color w:val="000000"/>
                <w:sz w:val="12"/>
                <w:szCs w:val="12"/>
                <w:lang w:eastAsia="ru-RU"/>
              </w:rPr>
              <w:t>п</w:t>
            </w:r>
            <w:proofErr w:type="gramEnd"/>
            <w:r w:rsidRPr="00717CC9">
              <w:rPr>
                <w:rFonts w:ascii="Times New Roman" w:eastAsia="Times New Roman" w:hAnsi="Times New Roman" w:cs="Times New Roman"/>
                <w:color w:val="000000"/>
                <w:sz w:val="12"/>
                <w:szCs w:val="12"/>
                <w:lang w:eastAsia="ru-RU"/>
              </w:rPr>
              <w:t>/п</w:t>
            </w:r>
          </w:p>
        </w:tc>
        <w:tc>
          <w:tcPr>
            <w:tcW w:w="999" w:type="pct"/>
            <w:gridSpan w:val="2"/>
            <w:vMerge w:val="restart"/>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Наименование мероприятий</w:t>
            </w:r>
          </w:p>
        </w:tc>
        <w:tc>
          <w:tcPr>
            <w:tcW w:w="1004" w:type="pct"/>
            <w:gridSpan w:val="2"/>
            <w:vMerge w:val="restart"/>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Ответственный исполнитель</w:t>
            </w:r>
          </w:p>
        </w:tc>
        <w:tc>
          <w:tcPr>
            <w:tcW w:w="185" w:type="pct"/>
            <w:gridSpan w:val="2"/>
            <w:vMerge w:val="restart"/>
            <w:shd w:val="clear" w:color="auto" w:fill="auto"/>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sz w:val="12"/>
                <w:szCs w:val="12"/>
                <w:lang w:eastAsia="ru-RU"/>
              </w:rPr>
            </w:pPr>
            <w:r w:rsidRPr="00717CC9">
              <w:rPr>
                <w:rFonts w:ascii="Times New Roman" w:eastAsia="Times New Roman" w:hAnsi="Times New Roman" w:cs="Times New Roman"/>
                <w:sz w:val="12"/>
                <w:szCs w:val="12"/>
                <w:lang w:eastAsia="ru-RU"/>
              </w:rPr>
              <w:t>Срок реализации, годы</w:t>
            </w:r>
          </w:p>
        </w:tc>
        <w:tc>
          <w:tcPr>
            <w:tcW w:w="1736" w:type="pct"/>
            <w:gridSpan w:val="10"/>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sz w:val="12"/>
                <w:szCs w:val="12"/>
                <w:lang w:eastAsia="ru-RU"/>
              </w:rPr>
            </w:pPr>
            <w:r w:rsidRPr="00717CC9">
              <w:rPr>
                <w:rFonts w:ascii="Times New Roman" w:eastAsia="Times New Roman" w:hAnsi="Times New Roman" w:cs="Times New Roman"/>
                <w:sz w:val="12"/>
                <w:szCs w:val="12"/>
                <w:lang w:eastAsia="ru-RU"/>
              </w:rPr>
              <w:t>Объем финансирования по годам, тыс. рублей</w:t>
            </w:r>
          </w:p>
        </w:tc>
        <w:tc>
          <w:tcPr>
            <w:tcW w:w="811" w:type="pct"/>
            <w:vMerge w:val="restart"/>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Ожидаемый результат</w:t>
            </w:r>
          </w:p>
        </w:tc>
      </w:tr>
      <w:tr w:rsidR="00D86815" w:rsidRPr="00717CC9" w:rsidTr="00D86815">
        <w:trPr>
          <w:trHeight w:val="60"/>
        </w:trPr>
        <w:tc>
          <w:tcPr>
            <w:tcW w:w="265" w:type="pct"/>
            <w:gridSpan w:val="3"/>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c>
          <w:tcPr>
            <w:tcW w:w="999" w:type="pct"/>
            <w:gridSpan w:val="2"/>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c>
          <w:tcPr>
            <w:tcW w:w="1004" w:type="pct"/>
            <w:gridSpan w:val="2"/>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c>
          <w:tcPr>
            <w:tcW w:w="185" w:type="pct"/>
            <w:gridSpan w:val="2"/>
            <w:vMerge/>
            <w:vAlign w:val="center"/>
            <w:hideMark/>
          </w:tcPr>
          <w:p w:rsidR="002F3E6C" w:rsidRPr="00717CC9" w:rsidRDefault="002F3E6C" w:rsidP="00717CC9">
            <w:pPr>
              <w:spacing w:after="0" w:line="240" w:lineRule="auto"/>
              <w:jc w:val="center"/>
              <w:rPr>
                <w:rFonts w:ascii="Times New Roman" w:eastAsia="Times New Roman" w:hAnsi="Times New Roman" w:cs="Times New Roman"/>
                <w:sz w:val="12"/>
                <w:szCs w:val="12"/>
                <w:lang w:eastAsia="ru-RU"/>
              </w:rPr>
            </w:pPr>
          </w:p>
        </w:tc>
        <w:tc>
          <w:tcPr>
            <w:tcW w:w="640" w:type="pct"/>
            <w:gridSpan w:val="2"/>
            <w:vMerge w:val="restart"/>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Источник финансирования</w:t>
            </w:r>
          </w:p>
        </w:tc>
        <w:tc>
          <w:tcPr>
            <w:tcW w:w="824" w:type="pct"/>
            <w:gridSpan w:val="6"/>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Объем финансирования в </w:t>
            </w:r>
            <w:proofErr w:type="spellStart"/>
            <w:r w:rsidRPr="00717CC9">
              <w:rPr>
                <w:rFonts w:ascii="Times New Roman" w:eastAsia="Times New Roman" w:hAnsi="Times New Roman" w:cs="Times New Roman"/>
                <w:color w:val="000000"/>
                <w:sz w:val="12"/>
                <w:szCs w:val="12"/>
                <w:lang w:eastAsia="ru-RU"/>
              </w:rPr>
              <w:t>тыс</w:t>
            </w:r>
            <w:proofErr w:type="gramStart"/>
            <w:r w:rsidRPr="00717CC9">
              <w:rPr>
                <w:rFonts w:ascii="Times New Roman" w:eastAsia="Times New Roman" w:hAnsi="Times New Roman" w:cs="Times New Roman"/>
                <w:color w:val="000000"/>
                <w:sz w:val="12"/>
                <w:szCs w:val="12"/>
                <w:lang w:eastAsia="ru-RU"/>
              </w:rPr>
              <w:t>.р</w:t>
            </w:r>
            <w:proofErr w:type="gramEnd"/>
            <w:r w:rsidRPr="00717CC9">
              <w:rPr>
                <w:rFonts w:ascii="Times New Roman" w:eastAsia="Times New Roman" w:hAnsi="Times New Roman" w:cs="Times New Roman"/>
                <w:color w:val="000000"/>
                <w:sz w:val="12"/>
                <w:szCs w:val="12"/>
                <w:lang w:eastAsia="ru-RU"/>
              </w:rPr>
              <w:t>уб</w:t>
            </w:r>
            <w:proofErr w:type="spellEnd"/>
            <w:r w:rsidRPr="00717CC9">
              <w:rPr>
                <w:rFonts w:ascii="Times New Roman" w:eastAsia="Times New Roman" w:hAnsi="Times New Roman" w:cs="Times New Roman"/>
                <w:color w:val="000000"/>
                <w:sz w:val="12"/>
                <w:szCs w:val="12"/>
                <w:lang w:eastAsia="ru-RU"/>
              </w:rPr>
              <w:t>(*)</w:t>
            </w:r>
          </w:p>
        </w:tc>
        <w:tc>
          <w:tcPr>
            <w:tcW w:w="272" w:type="pct"/>
            <w:gridSpan w:val="2"/>
            <w:vMerge w:val="restart"/>
            <w:shd w:val="clear" w:color="auto" w:fill="auto"/>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всего:</w:t>
            </w:r>
          </w:p>
        </w:tc>
        <w:tc>
          <w:tcPr>
            <w:tcW w:w="811" w:type="pct"/>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r>
      <w:tr w:rsidR="00D86815" w:rsidRPr="00717CC9" w:rsidTr="00D86815">
        <w:trPr>
          <w:cantSplit/>
          <w:trHeight w:val="605"/>
        </w:trPr>
        <w:tc>
          <w:tcPr>
            <w:tcW w:w="265" w:type="pct"/>
            <w:gridSpan w:val="3"/>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c>
          <w:tcPr>
            <w:tcW w:w="999" w:type="pct"/>
            <w:gridSpan w:val="2"/>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c>
          <w:tcPr>
            <w:tcW w:w="1004" w:type="pct"/>
            <w:gridSpan w:val="2"/>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c>
          <w:tcPr>
            <w:tcW w:w="185" w:type="pct"/>
            <w:gridSpan w:val="2"/>
            <w:vMerge/>
            <w:vAlign w:val="center"/>
            <w:hideMark/>
          </w:tcPr>
          <w:p w:rsidR="002F3E6C" w:rsidRPr="00717CC9" w:rsidRDefault="002F3E6C" w:rsidP="00717CC9">
            <w:pPr>
              <w:spacing w:after="0" w:line="240" w:lineRule="auto"/>
              <w:jc w:val="center"/>
              <w:rPr>
                <w:rFonts w:ascii="Times New Roman" w:eastAsia="Times New Roman" w:hAnsi="Times New Roman" w:cs="Times New Roman"/>
                <w:sz w:val="12"/>
                <w:szCs w:val="12"/>
                <w:lang w:eastAsia="ru-RU"/>
              </w:rPr>
            </w:pPr>
          </w:p>
        </w:tc>
        <w:tc>
          <w:tcPr>
            <w:tcW w:w="640" w:type="pct"/>
            <w:gridSpan w:val="2"/>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c>
          <w:tcPr>
            <w:tcW w:w="273" w:type="pct"/>
            <w:shd w:val="clear" w:color="auto" w:fill="auto"/>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 г.</w:t>
            </w:r>
          </w:p>
        </w:tc>
        <w:tc>
          <w:tcPr>
            <w:tcW w:w="275" w:type="pct"/>
            <w:shd w:val="clear" w:color="auto" w:fill="auto"/>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2023 г.</w:t>
            </w:r>
          </w:p>
        </w:tc>
        <w:tc>
          <w:tcPr>
            <w:tcW w:w="276" w:type="pct"/>
            <w:gridSpan w:val="4"/>
            <w:shd w:val="clear" w:color="auto" w:fill="auto"/>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2024 г.</w:t>
            </w:r>
          </w:p>
        </w:tc>
        <w:tc>
          <w:tcPr>
            <w:tcW w:w="272" w:type="pct"/>
            <w:gridSpan w:val="2"/>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c>
          <w:tcPr>
            <w:tcW w:w="811" w:type="pct"/>
            <w:vMerge/>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r>
      <w:tr w:rsidR="002F3E6C" w:rsidRPr="00717CC9" w:rsidTr="00D86815">
        <w:trPr>
          <w:trHeight w:val="70"/>
        </w:trPr>
        <w:tc>
          <w:tcPr>
            <w:tcW w:w="5000" w:type="pct"/>
            <w:gridSpan w:val="20"/>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b/>
                <w:bCs/>
                <w:color w:val="000000"/>
                <w:sz w:val="12"/>
                <w:szCs w:val="12"/>
                <w:lang w:eastAsia="ru-RU"/>
              </w:rPr>
            </w:pPr>
            <w:r w:rsidRPr="00717CC9">
              <w:rPr>
                <w:rFonts w:ascii="Times New Roman" w:eastAsia="Times New Roman" w:hAnsi="Times New Roman" w:cs="Times New Roman"/>
                <w:b/>
                <w:bCs/>
                <w:color w:val="000000"/>
                <w:sz w:val="12"/>
                <w:szCs w:val="12"/>
                <w:lang w:eastAsia="ru-RU"/>
              </w:rPr>
              <w:t>Цель: обеспечение эпидемиологического благополучия  населения в муниципальном районе Сергиевский путем совершенствования мероприятий, направленных на стабилизацию, снижение и ликвидацию инфекционных болезней.</w:t>
            </w:r>
          </w:p>
        </w:tc>
      </w:tr>
      <w:tr w:rsidR="002F3E6C" w:rsidRPr="00717CC9" w:rsidTr="00D86815">
        <w:trPr>
          <w:trHeight w:val="70"/>
        </w:trPr>
        <w:tc>
          <w:tcPr>
            <w:tcW w:w="5000" w:type="pct"/>
            <w:gridSpan w:val="20"/>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b/>
                <w:bCs/>
                <w:color w:val="000000"/>
                <w:sz w:val="12"/>
                <w:szCs w:val="12"/>
                <w:lang w:eastAsia="ru-RU"/>
              </w:rPr>
            </w:pPr>
            <w:r w:rsidRPr="00717CC9">
              <w:rPr>
                <w:rFonts w:ascii="Times New Roman" w:eastAsia="Times New Roman" w:hAnsi="Times New Roman" w:cs="Times New Roman"/>
                <w:b/>
                <w:bCs/>
                <w:color w:val="000000"/>
                <w:sz w:val="12"/>
                <w:szCs w:val="12"/>
                <w:lang w:eastAsia="ru-RU"/>
              </w:rPr>
              <w:t>Задача 1. Профилактика заболеваемости геморрагической лихорадки с почечным синдромом.</w:t>
            </w:r>
          </w:p>
        </w:tc>
      </w:tr>
      <w:tr w:rsidR="00D86815" w:rsidRPr="00717CC9" w:rsidTr="00D86815">
        <w:trPr>
          <w:cantSplit/>
          <w:trHeight w:val="70"/>
        </w:trPr>
        <w:tc>
          <w:tcPr>
            <w:tcW w:w="257" w:type="pct"/>
            <w:gridSpan w:val="2"/>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1.1.</w:t>
            </w:r>
          </w:p>
        </w:tc>
        <w:tc>
          <w:tcPr>
            <w:tcW w:w="1003"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Рассмотрение на заседаниях санитарно-эпидемиологической комиссии вопросов по предупреждению заболеваемости геморрагической лихорадки с почечным синдромом (далее-ГЛПС</w:t>
            </w:r>
            <w:proofErr w:type="gramStart"/>
            <w:r w:rsidRPr="00717CC9">
              <w:rPr>
                <w:rFonts w:ascii="Times New Roman" w:eastAsia="Times New Roman" w:hAnsi="Times New Roman" w:cs="Times New Roman"/>
                <w:color w:val="000000"/>
                <w:sz w:val="12"/>
                <w:szCs w:val="12"/>
                <w:lang w:eastAsia="ru-RU"/>
              </w:rPr>
              <w:t xml:space="preserve"> )</w:t>
            </w:r>
            <w:proofErr w:type="gramEnd"/>
            <w:r w:rsidRPr="00717CC9">
              <w:rPr>
                <w:rFonts w:ascii="Times New Roman" w:eastAsia="Times New Roman" w:hAnsi="Times New Roman" w:cs="Times New Roman"/>
                <w:color w:val="000000"/>
                <w:sz w:val="12"/>
                <w:szCs w:val="12"/>
                <w:lang w:eastAsia="ru-RU"/>
              </w:rPr>
              <w:t>, проведение противоэпидемических мероприятий на случай возникновения групповых и массовых заболеваний.</w:t>
            </w:r>
          </w:p>
        </w:tc>
        <w:tc>
          <w:tcPr>
            <w:tcW w:w="1004"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00717CC9">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 xml:space="preserve">ТО Управления </w:t>
            </w:r>
            <w:proofErr w:type="spellStart"/>
            <w:r w:rsidRPr="00717CC9">
              <w:rPr>
                <w:rFonts w:ascii="Times New Roman" w:eastAsia="Times New Roman" w:hAnsi="Times New Roman" w:cs="Times New Roman"/>
                <w:color w:val="000000"/>
                <w:sz w:val="12"/>
                <w:szCs w:val="12"/>
                <w:lang w:eastAsia="ru-RU"/>
              </w:rPr>
              <w:t>Роспотребнадзора</w:t>
            </w:r>
            <w:proofErr w:type="spellEnd"/>
            <w:r w:rsidRPr="00717CC9">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tc>
        <w:tc>
          <w:tcPr>
            <w:tcW w:w="184" w:type="pct"/>
            <w:gridSpan w:val="2"/>
            <w:shd w:val="clear" w:color="000000" w:fill="FFFFFF"/>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5" w:type="pct"/>
            <w:gridSpan w:val="3"/>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не требуется.</w:t>
            </w:r>
          </w:p>
        </w:tc>
        <w:tc>
          <w:tcPr>
            <w:tcW w:w="1096" w:type="pct"/>
            <w:gridSpan w:val="8"/>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Анализ и оценка текущей ситуации</w:t>
            </w:r>
          </w:p>
        </w:tc>
      </w:tr>
      <w:tr w:rsidR="00D86815" w:rsidRPr="00717CC9" w:rsidTr="00D86815">
        <w:trPr>
          <w:cantSplit/>
          <w:trHeight w:val="70"/>
        </w:trPr>
        <w:tc>
          <w:tcPr>
            <w:tcW w:w="257" w:type="pct"/>
            <w:gridSpan w:val="2"/>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1.2.</w:t>
            </w:r>
          </w:p>
        </w:tc>
        <w:tc>
          <w:tcPr>
            <w:tcW w:w="1003"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Мониторинг заболеваемости ГЛПС на территории муниципального района Сергиевский. Проведение оперативного и ретроспективного анализа заболеваемости по  ГЛПС. Информирование ТО </w:t>
            </w:r>
            <w:proofErr w:type="spellStart"/>
            <w:r w:rsidRPr="00717CC9">
              <w:rPr>
                <w:rFonts w:ascii="Times New Roman" w:eastAsia="Times New Roman" w:hAnsi="Times New Roman" w:cs="Times New Roman"/>
                <w:color w:val="000000"/>
                <w:sz w:val="12"/>
                <w:szCs w:val="12"/>
                <w:lang w:eastAsia="ru-RU"/>
              </w:rPr>
              <w:t>Роспотребнадзора</w:t>
            </w:r>
            <w:proofErr w:type="spellEnd"/>
            <w:r w:rsidRPr="00717CC9">
              <w:rPr>
                <w:rFonts w:ascii="Times New Roman" w:eastAsia="Times New Roman" w:hAnsi="Times New Roman" w:cs="Times New Roman"/>
                <w:color w:val="000000"/>
                <w:sz w:val="12"/>
                <w:szCs w:val="12"/>
                <w:lang w:eastAsia="ru-RU"/>
              </w:rPr>
              <w:t xml:space="preserve"> по Самарской области по Самарской области в Сергиевском районе, Администрации муниципального района Сергиевский.</w:t>
            </w:r>
          </w:p>
        </w:tc>
        <w:tc>
          <w:tcPr>
            <w:tcW w:w="1004"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00717CC9">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 xml:space="preserve">ТО Управления </w:t>
            </w:r>
            <w:proofErr w:type="spellStart"/>
            <w:r w:rsidRPr="00717CC9">
              <w:rPr>
                <w:rFonts w:ascii="Times New Roman" w:eastAsia="Times New Roman" w:hAnsi="Times New Roman" w:cs="Times New Roman"/>
                <w:color w:val="000000"/>
                <w:sz w:val="12"/>
                <w:szCs w:val="12"/>
                <w:lang w:eastAsia="ru-RU"/>
              </w:rPr>
              <w:t>Роспотребнадзора</w:t>
            </w:r>
            <w:proofErr w:type="spellEnd"/>
            <w:r w:rsidRPr="00717CC9">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00717CC9">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ФБУЗ «Центр гигиены и эпидемиологии в Самарской области в Сергиевском районе» (по согласованию).</w:t>
            </w:r>
          </w:p>
        </w:tc>
        <w:tc>
          <w:tcPr>
            <w:tcW w:w="184" w:type="pct"/>
            <w:gridSpan w:val="2"/>
            <w:shd w:val="clear" w:color="000000" w:fill="FFFFFF"/>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5" w:type="pct"/>
            <w:gridSpan w:val="3"/>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не требуется.</w:t>
            </w:r>
          </w:p>
        </w:tc>
        <w:tc>
          <w:tcPr>
            <w:tcW w:w="1096" w:type="pct"/>
            <w:gridSpan w:val="8"/>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Анализ и оценка текущей ситуации</w:t>
            </w:r>
          </w:p>
        </w:tc>
      </w:tr>
      <w:tr w:rsidR="00D86815" w:rsidRPr="00717CC9" w:rsidTr="00D86815">
        <w:trPr>
          <w:cantSplit/>
          <w:trHeight w:val="70"/>
        </w:trPr>
        <w:tc>
          <w:tcPr>
            <w:tcW w:w="257" w:type="pct"/>
            <w:gridSpan w:val="2"/>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1.3.</w:t>
            </w:r>
          </w:p>
        </w:tc>
        <w:tc>
          <w:tcPr>
            <w:tcW w:w="1003"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w:t>
            </w:r>
          </w:p>
        </w:tc>
        <w:tc>
          <w:tcPr>
            <w:tcW w:w="1004"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717CC9">
              <w:rPr>
                <w:rFonts w:ascii="Times New Roman" w:eastAsia="Times New Roman" w:hAnsi="Times New Roman" w:cs="Times New Roman"/>
                <w:color w:val="000000"/>
                <w:sz w:val="12"/>
                <w:szCs w:val="12"/>
                <w:lang w:eastAsia="ru-RU"/>
              </w:rPr>
              <w:br w:type="page"/>
              <w:t>Администрация муниципального района Сергиевский</w:t>
            </w:r>
            <w:r w:rsidRPr="00717CC9">
              <w:rPr>
                <w:rFonts w:ascii="Times New Roman" w:eastAsia="Times New Roman" w:hAnsi="Times New Roman" w:cs="Times New Roman"/>
                <w:color w:val="000000"/>
                <w:sz w:val="12"/>
                <w:szCs w:val="12"/>
                <w:lang w:eastAsia="ru-RU"/>
              </w:rPr>
              <w:br w:type="page"/>
            </w:r>
          </w:p>
        </w:tc>
        <w:tc>
          <w:tcPr>
            <w:tcW w:w="184" w:type="pct"/>
            <w:gridSpan w:val="2"/>
            <w:shd w:val="clear" w:color="000000" w:fill="FFFFFF"/>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5" w:type="pct"/>
            <w:gridSpan w:val="3"/>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roofErr w:type="gramStart"/>
            <w:r w:rsidRPr="00717CC9">
              <w:rPr>
                <w:rFonts w:ascii="Times New Roman" w:eastAsia="Times New Roman" w:hAnsi="Times New Roman" w:cs="Times New Roman"/>
                <w:color w:val="000000"/>
                <w:sz w:val="12"/>
                <w:szCs w:val="12"/>
                <w:lang w:eastAsia="ru-RU"/>
              </w:rPr>
              <w:t>За счет собственных средств учреждений, организаций, предприятий незав</w:t>
            </w:r>
            <w:r w:rsidR="00D86815">
              <w:rPr>
                <w:rFonts w:ascii="Times New Roman" w:eastAsia="Times New Roman" w:hAnsi="Times New Roman" w:cs="Times New Roman"/>
                <w:color w:val="000000"/>
                <w:sz w:val="12"/>
                <w:szCs w:val="12"/>
                <w:lang w:eastAsia="ru-RU"/>
              </w:rPr>
              <w:t xml:space="preserve">исимо от правовой </w:t>
            </w:r>
            <w:proofErr w:type="spellStart"/>
            <w:r w:rsidR="00D86815">
              <w:rPr>
                <w:rFonts w:ascii="Times New Roman" w:eastAsia="Times New Roman" w:hAnsi="Times New Roman" w:cs="Times New Roman"/>
                <w:color w:val="000000"/>
                <w:sz w:val="12"/>
                <w:szCs w:val="12"/>
                <w:lang w:eastAsia="ru-RU"/>
              </w:rPr>
              <w:t>собственност</w:t>
            </w:r>
            <w:proofErr w:type="spellEnd"/>
            <w:r w:rsidR="00D86815">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(за исключением муниципальных учреждений)</w:t>
            </w:r>
            <w:proofErr w:type="gramEnd"/>
          </w:p>
        </w:tc>
        <w:tc>
          <w:tcPr>
            <w:tcW w:w="1096" w:type="pct"/>
            <w:gridSpan w:val="8"/>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Снижение концентрации расселения грызунов</w:t>
            </w:r>
          </w:p>
        </w:tc>
      </w:tr>
      <w:tr w:rsidR="00D86815" w:rsidRPr="00717CC9" w:rsidTr="00D86815">
        <w:trPr>
          <w:cantSplit/>
          <w:trHeight w:val="70"/>
        </w:trPr>
        <w:tc>
          <w:tcPr>
            <w:tcW w:w="257" w:type="pct"/>
            <w:gridSpan w:val="2"/>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lastRenderedPageBreak/>
              <w:t>1.4.</w:t>
            </w:r>
          </w:p>
        </w:tc>
        <w:tc>
          <w:tcPr>
            <w:tcW w:w="1003"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roofErr w:type="gramStart"/>
            <w:r w:rsidRPr="00717CC9">
              <w:rPr>
                <w:rFonts w:ascii="Times New Roman" w:eastAsia="Times New Roman" w:hAnsi="Times New Roman" w:cs="Times New Roman"/>
                <w:color w:val="000000"/>
                <w:sz w:val="12"/>
                <w:szCs w:val="12"/>
                <w:lang w:eastAsia="ru-RU"/>
              </w:rPr>
              <w:t>Проведение мероприятий по защите объектов от грызунов:</w:t>
            </w:r>
            <w:r w:rsidRPr="00717CC9">
              <w:rPr>
                <w:rFonts w:ascii="Times New Roman" w:eastAsia="Times New Roman" w:hAnsi="Times New Roman" w:cs="Times New Roman"/>
                <w:color w:val="000000"/>
                <w:sz w:val="12"/>
                <w:szCs w:val="12"/>
                <w:lang w:eastAsia="ru-RU"/>
              </w:rPr>
              <w:br w:type="page"/>
              <w:t>- применение для изготовления порогов и нижней части дверей на высоту не менее 50 см материалов, устойчивых к повреждению грызунами;</w:t>
            </w:r>
            <w:r w:rsidRPr="00717CC9">
              <w:rPr>
                <w:rFonts w:ascii="Times New Roman" w:eastAsia="Times New Roman" w:hAnsi="Times New Roman" w:cs="Times New Roman"/>
                <w:color w:val="000000"/>
                <w:sz w:val="12"/>
                <w:szCs w:val="12"/>
                <w:lang w:eastAsia="ru-RU"/>
              </w:rPr>
              <w:br w:type="page"/>
              <w:t>- использование устройств и конструкций, обеспечивающих самостоятельное закрывание дверей;</w:t>
            </w:r>
            <w:r w:rsidRPr="00717CC9">
              <w:rPr>
                <w:rFonts w:ascii="Times New Roman" w:eastAsia="Times New Roman" w:hAnsi="Times New Roman" w:cs="Times New Roman"/>
                <w:color w:val="000000"/>
                <w:sz w:val="12"/>
                <w:szCs w:val="12"/>
                <w:lang w:eastAsia="ru-RU"/>
              </w:rPr>
              <w:br w:type="page"/>
              <w:t>- устройство металлической сетки решетки в местах  выхода вентиляционных отверстий, стока воды;</w:t>
            </w:r>
            <w:r w:rsidRPr="00717CC9">
              <w:rPr>
                <w:rFonts w:ascii="Times New Roman" w:eastAsia="Times New Roman" w:hAnsi="Times New Roman" w:cs="Times New Roman"/>
                <w:color w:val="000000"/>
                <w:sz w:val="12"/>
                <w:szCs w:val="12"/>
                <w:lang w:eastAsia="ru-RU"/>
              </w:rPr>
              <w:br w:type="page"/>
              <w:t>- герметизация с использованием металлической сетки мест прохода коммуникаций в перекрытиях, стенах, ограждениях;</w:t>
            </w:r>
            <w:proofErr w:type="gramEnd"/>
            <w:r w:rsidRPr="00717CC9">
              <w:rPr>
                <w:rFonts w:ascii="Times New Roman" w:eastAsia="Times New Roman" w:hAnsi="Times New Roman" w:cs="Times New Roman"/>
                <w:color w:val="000000"/>
                <w:sz w:val="12"/>
                <w:szCs w:val="12"/>
                <w:lang w:eastAsia="ru-RU"/>
              </w:rPr>
              <w:br w:type="page"/>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r w:rsidRPr="00717CC9">
              <w:rPr>
                <w:rFonts w:ascii="Times New Roman" w:eastAsia="Times New Roman" w:hAnsi="Times New Roman" w:cs="Times New Roman"/>
                <w:color w:val="000000"/>
                <w:sz w:val="12"/>
                <w:szCs w:val="12"/>
                <w:lang w:eastAsia="ru-RU"/>
              </w:rPr>
              <w:br w:type="page"/>
              <w:t>- установка отпугивающих устройств, приборов (ультразвуковых, электрических и пр.).</w:t>
            </w:r>
            <w:r w:rsidRPr="00717CC9">
              <w:rPr>
                <w:rFonts w:ascii="Times New Roman" w:eastAsia="Times New Roman" w:hAnsi="Times New Roman" w:cs="Times New Roman"/>
                <w:color w:val="000000"/>
                <w:sz w:val="12"/>
                <w:szCs w:val="12"/>
                <w:lang w:eastAsia="ru-RU"/>
              </w:rPr>
              <w:br w:type="page"/>
            </w:r>
          </w:p>
        </w:tc>
        <w:tc>
          <w:tcPr>
            <w:tcW w:w="1004"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717CC9">
              <w:rPr>
                <w:rFonts w:ascii="Times New Roman" w:eastAsia="Times New Roman" w:hAnsi="Times New Roman" w:cs="Times New Roman"/>
                <w:color w:val="000000"/>
                <w:sz w:val="12"/>
                <w:szCs w:val="12"/>
                <w:lang w:eastAsia="ru-RU"/>
              </w:rPr>
              <w:br w:type="page"/>
              <w:t>Администрация муниципального района Сергиевский</w:t>
            </w:r>
            <w:r w:rsidRPr="00717CC9">
              <w:rPr>
                <w:rFonts w:ascii="Times New Roman" w:eastAsia="Times New Roman" w:hAnsi="Times New Roman" w:cs="Times New Roman"/>
                <w:color w:val="000000"/>
                <w:sz w:val="12"/>
                <w:szCs w:val="12"/>
                <w:lang w:eastAsia="ru-RU"/>
              </w:rPr>
              <w:br w:type="page"/>
            </w:r>
          </w:p>
        </w:tc>
        <w:tc>
          <w:tcPr>
            <w:tcW w:w="184" w:type="pct"/>
            <w:gridSpan w:val="2"/>
            <w:shd w:val="clear" w:color="000000" w:fill="FFFFFF"/>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5" w:type="pct"/>
            <w:gridSpan w:val="3"/>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096" w:type="pct"/>
            <w:gridSpan w:val="8"/>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r>
      <w:tr w:rsidR="00D86815" w:rsidRPr="00717CC9" w:rsidTr="00D86815">
        <w:trPr>
          <w:cantSplit/>
          <w:trHeight w:val="70"/>
        </w:trPr>
        <w:tc>
          <w:tcPr>
            <w:tcW w:w="257" w:type="pct"/>
            <w:gridSpan w:val="2"/>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1.5.</w:t>
            </w:r>
          </w:p>
        </w:tc>
        <w:tc>
          <w:tcPr>
            <w:tcW w:w="1003"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Обеспечение медицинской помощи при обращении человека по поводу заболевании ГЛПС в ЛПУ, в том числе вирусоло</w:t>
            </w:r>
            <w:r w:rsidR="00D86815">
              <w:rPr>
                <w:rFonts w:ascii="Times New Roman" w:eastAsia="Times New Roman" w:hAnsi="Times New Roman" w:cs="Times New Roman"/>
                <w:color w:val="000000"/>
                <w:sz w:val="12"/>
                <w:szCs w:val="12"/>
                <w:lang w:eastAsia="ru-RU"/>
              </w:rPr>
              <w:t>гического и серо-</w:t>
            </w:r>
            <w:r w:rsidRPr="00717CC9">
              <w:rPr>
                <w:rFonts w:ascii="Times New Roman" w:eastAsia="Times New Roman" w:hAnsi="Times New Roman" w:cs="Times New Roman"/>
                <w:color w:val="000000"/>
                <w:sz w:val="12"/>
                <w:szCs w:val="12"/>
                <w:lang w:eastAsia="ru-RU"/>
              </w:rPr>
              <w:t>микробиологического обследования и проведение клинико-лабораторной дифференциальной диагностики.</w:t>
            </w:r>
          </w:p>
        </w:tc>
        <w:tc>
          <w:tcPr>
            <w:tcW w:w="1004"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ГБУЗ </w:t>
            </w:r>
            <w:proofErr w:type="gramStart"/>
            <w:r w:rsidRPr="00717CC9">
              <w:rPr>
                <w:rFonts w:ascii="Times New Roman" w:eastAsia="Times New Roman" w:hAnsi="Times New Roman" w:cs="Times New Roman"/>
                <w:color w:val="000000"/>
                <w:sz w:val="12"/>
                <w:szCs w:val="12"/>
                <w:lang w:eastAsia="ru-RU"/>
              </w:rPr>
              <w:t>СО</w:t>
            </w:r>
            <w:proofErr w:type="gramEnd"/>
            <w:r w:rsidRPr="00717CC9">
              <w:rPr>
                <w:rFonts w:ascii="Times New Roman" w:eastAsia="Times New Roman" w:hAnsi="Times New Roman" w:cs="Times New Roman"/>
                <w:color w:val="000000"/>
                <w:sz w:val="12"/>
                <w:szCs w:val="12"/>
                <w:lang w:eastAsia="ru-RU"/>
              </w:rPr>
              <w:t xml:space="preserve"> «Сергиевская центральная районная больница» (по согласованию)</w:t>
            </w:r>
            <w:r w:rsidRPr="00717CC9">
              <w:rPr>
                <w:rFonts w:ascii="Times New Roman" w:eastAsia="Times New Roman" w:hAnsi="Times New Roman" w:cs="Times New Roman"/>
                <w:color w:val="000000"/>
                <w:sz w:val="12"/>
                <w:szCs w:val="12"/>
                <w:lang w:eastAsia="ru-RU"/>
              </w:rPr>
              <w:br w:type="page"/>
            </w:r>
            <w:r w:rsidR="00D86815">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ФБУЗ «Центр гигиены и эпидемиологии в Самарской области» (по согласованию)</w:t>
            </w:r>
            <w:r w:rsidRPr="00717CC9">
              <w:rPr>
                <w:rFonts w:ascii="Times New Roman" w:eastAsia="Times New Roman" w:hAnsi="Times New Roman" w:cs="Times New Roman"/>
                <w:color w:val="000000"/>
                <w:sz w:val="12"/>
                <w:szCs w:val="12"/>
                <w:lang w:eastAsia="ru-RU"/>
              </w:rPr>
              <w:br w:type="page"/>
            </w:r>
          </w:p>
        </w:tc>
        <w:tc>
          <w:tcPr>
            <w:tcW w:w="184" w:type="pct"/>
            <w:gridSpan w:val="2"/>
            <w:shd w:val="clear" w:color="000000" w:fill="FFFFFF"/>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5" w:type="pct"/>
            <w:gridSpan w:val="3"/>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За счет собственных средств</w:t>
            </w:r>
          </w:p>
        </w:tc>
        <w:tc>
          <w:tcPr>
            <w:tcW w:w="1096" w:type="pct"/>
            <w:gridSpan w:val="8"/>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Своевременность лечения, предотвращения распространения заболевания</w:t>
            </w:r>
          </w:p>
        </w:tc>
      </w:tr>
      <w:tr w:rsidR="00D86815" w:rsidRPr="00717CC9" w:rsidTr="00D86815">
        <w:trPr>
          <w:cantSplit/>
          <w:trHeight w:val="70"/>
        </w:trPr>
        <w:tc>
          <w:tcPr>
            <w:tcW w:w="257" w:type="pct"/>
            <w:gridSpan w:val="2"/>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lastRenderedPageBreak/>
              <w:t>1.6.</w:t>
            </w:r>
          </w:p>
        </w:tc>
        <w:tc>
          <w:tcPr>
            <w:tcW w:w="1003"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roofErr w:type="gramStart"/>
            <w:r w:rsidRPr="00717CC9">
              <w:rPr>
                <w:rFonts w:ascii="Times New Roman" w:eastAsia="Times New Roman" w:hAnsi="Times New Roman" w:cs="Times New Roman"/>
                <w:color w:val="000000"/>
                <w:sz w:val="12"/>
                <w:szCs w:val="12"/>
                <w:lang w:eastAsia="ru-RU"/>
              </w:rPr>
              <w:t>Осуществление мер, препятствующих миграции грызунов, создание неблагоприятных  условий  для их обитания:</w:t>
            </w:r>
            <w:r w:rsidRPr="00717CC9">
              <w:rPr>
                <w:rFonts w:ascii="Times New Roman" w:eastAsia="Times New Roman" w:hAnsi="Times New Roman" w:cs="Times New Roman"/>
                <w:color w:val="000000"/>
                <w:sz w:val="12"/>
                <w:szCs w:val="12"/>
                <w:lang w:eastAsia="ru-RU"/>
              </w:rPr>
              <w:br w:type="page"/>
              <w:t xml:space="preserve">- своевременный ремонт </w:t>
            </w:r>
            <w:proofErr w:type="spellStart"/>
            <w:r w:rsidRPr="00717CC9">
              <w:rPr>
                <w:rFonts w:ascii="Times New Roman" w:eastAsia="Times New Roman" w:hAnsi="Times New Roman" w:cs="Times New Roman"/>
                <w:color w:val="000000"/>
                <w:sz w:val="12"/>
                <w:szCs w:val="12"/>
                <w:lang w:eastAsia="ru-RU"/>
              </w:rPr>
              <w:t>отмосток</w:t>
            </w:r>
            <w:proofErr w:type="spellEnd"/>
            <w:r w:rsidRPr="00717CC9">
              <w:rPr>
                <w:rFonts w:ascii="Times New Roman" w:eastAsia="Times New Roman" w:hAnsi="Times New Roman" w:cs="Times New Roman"/>
                <w:color w:val="000000"/>
                <w:sz w:val="12"/>
                <w:szCs w:val="12"/>
                <w:lang w:eastAsia="ru-RU"/>
              </w:rPr>
              <w:t>, дверных, оконных проемов, мест прохождения коммуникаций в перекрытиях, стенах, ограждениях;</w:t>
            </w:r>
            <w:r w:rsidRPr="00717CC9">
              <w:rPr>
                <w:rFonts w:ascii="Times New Roman" w:eastAsia="Times New Roman" w:hAnsi="Times New Roman" w:cs="Times New Roman"/>
                <w:color w:val="000000"/>
                <w:sz w:val="12"/>
                <w:szCs w:val="12"/>
                <w:lang w:eastAsia="ru-RU"/>
              </w:rPr>
              <w:br w:type="page"/>
              <w:t>- использование тары, изготовленной из материалов, устойчивых      к повреждению грызунами</w:t>
            </w:r>
            <w:r w:rsidRPr="00717CC9">
              <w:rPr>
                <w:rFonts w:ascii="Times New Roman" w:eastAsia="Times New Roman" w:hAnsi="Times New Roman" w:cs="Times New Roman"/>
                <w:color w:val="000000"/>
                <w:sz w:val="12"/>
                <w:szCs w:val="12"/>
                <w:lang w:eastAsia="ru-RU"/>
              </w:rPr>
              <w:br w:type="page"/>
              <w:t>- установка стеллажей, подтоварников,    поддонов на высоту не менее 15 см от уровня пола;</w:t>
            </w:r>
            <w:r w:rsidRPr="00717CC9">
              <w:rPr>
                <w:rFonts w:ascii="Times New Roman" w:eastAsia="Times New Roman" w:hAnsi="Times New Roman" w:cs="Times New Roman"/>
                <w:color w:val="000000"/>
                <w:sz w:val="12"/>
                <w:szCs w:val="12"/>
                <w:lang w:eastAsia="ru-RU"/>
              </w:rPr>
              <w:br w:type="page"/>
              <w:t>- использование для хранения пищевых  и бытовых отходов плотно закрывающихся емкостей, регулярная их очистка;</w:t>
            </w:r>
            <w:proofErr w:type="gramEnd"/>
            <w:r w:rsidRPr="00717CC9">
              <w:rPr>
                <w:rFonts w:ascii="Times New Roman" w:eastAsia="Times New Roman" w:hAnsi="Times New Roman" w:cs="Times New Roman"/>
                <w:color w:val="000000"/>
                <w:sz w:val="12"/>
                <w:szCs w:val="12"/>
                <w:lang w:eastAsia="ru-RU"/>
              </w:rPr>
              <w:br w:type="page"/>
              <w:t>- соблюдение требований санитарных правил, соответствующих профилю объекта.</w:t>
            </w:r>
            <w:r w:rsidRPr="00717CC9">
              <w:rPr>
                <w:rFonts w:ascii="Times New Roman" w:eastAsia="Times New Roman" w:hAnsi="Times New Roman" w:cs="Times New Roman"/>
                <w:color w:val="000000"/>
                <w:sz w:val="12"/>
                <w:szCs w:val="12"/>
                <w:lang w:eastAsia="ru-RU"/>
              </w:rPr>
              <w:br w:type="page"/>
            </w:r>
          </w:p>
        </w:tc>
        <w:tc>
          <w:tcPr>
            <w:tcW w:w="1004"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717CC9">
              <w:rPr>
                <w:rFonts w:ascii="Times New Roman" w:eastAsia="Times New Roman" w:hAnsi="Times New Roman" w:cs="Times New Roman"/>
                <w:color w:val="000000"/>
                <w:sz w:val="12"/>
                <w:szCs w:val="12"/>
                <w:lang w:eastAsia="ru-RU"/>
              </w:rPr>
              <w:br w:type="page"/>
            </w:r>
            <w:r w:rsidR="00D86815">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Администрация муниципального района Сергиевский</w:t>
            </w:r>
            <w:r w:rsidRPr="00717CC9">
              <w:rPr>
                <w:rFonts w:ascii="Times New Roman" w:eastAsia="Times New Roman" w:hAnsi="Times New Roman" w:cs="Times New Roman"/>
                <w:color w:val="000000"/>
                <w:sz w:val="12"/>
                <w:szCs w:val="12"/>
                <w:lang w:eastAsia="ru-RU"/>
              </w:rPr>
              <w:br w:type="page"/>
            </w:r>
          </w:p>
        </w:tc>
        <w:tc>
          <w:tcPr>
            <w:tcW w:w="184" w:type="pct"/>
            <w:gridSpan w:val="2"/>
            <w:shd w:val="clear" w:color="000000" w:fill="FFFFFF"/>
            <w:textDirection w:val="btLr"/>
            <w:vAlign w:val="center"/>
            <w:hideMark/>
          </w:tcPr>
          <w:p w:rsidR="002F3E6C" w:rsidRPr="00717CC9" w:rsidRDefault="002F3E6C" w:rsidP="00717CC9">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5" w:type="pct"/>
            <w:gridSpan w:val="3"/>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За счет собственных средств</w:t>
            </w:r>
          </w:p>
        </w:tc>
        <w:tc>
          <w:tcPr>
            <w:tcW w:w="1096" w:type="pct"/>
            <w:gridSpan w:val="8"/>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Снижение концентрации расселения грызунов</w:t>
            </w:r>
          </w:p>
        </w:tc>
      </w:tr>
      <w:tr w:rsidR="00D86815" w:rsidRPr="00717CC9" w:rsidTr="00D86815">
        <w:trPr>
          <w:cantSplit/>
          <w:trHeight w:val="70"/>
        </w:trPr>
        <w:tc>
          <w:tcPr>
            <w:tcW w:w="257" w:type="pct"/>
            <w:gridSpan w:val="2"/>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1.7.</w:t>
            </w:r>
          </w:p>
        </w:tc>
        <w:tc>
          <w:tcPr>
            <w:tcW w:w="1003"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Размещение информации  по предупреждению заболеваемости ГЛПС на сайте Администрации муниципального района Сергиевский, информационных стендах, в средствах массовой информации.</w:t>
            </w:r>
          </w:p>
        </w:tc>
        <w:tc>
          <w:tcPr>
            <w:tcW w:w="1004"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00D86815">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br w:type="page"/>
              <w:t>Организационное управление  администрации муниципального района Сергиевский</w:t>
            </w:r>
            <w:r w:rsidRPr="00717CC9">
              <w:rPr>
                <w:rFonts w:ascii="Times New Roman" w:eastAsia="Times New Roman" w:hAnsi="Times New Roman" w:cs="Times New Roman"/>
                <w:color w:val="000000"/>
                <w:sz w:val="12"/>
                <w:szCs w:val="12"/>
                <w:lang w:eastAsia="ru-RU"/>
              </w:rPr>
              <w:br w:type="page"/>
            </w:r>
            <w:r w:rsidR="00D86815">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 xml:space="preserve">ТО Управления </w:t>
            </w:r>
            <w:proofErr w:type="spellStart"/>
            <w:r w:rsidRPr="00717CC9">
              <w:rPr>
                <w:rFonts w:ascii="Times New Roman" w:eastAsia="Times New Roman" w:hAnsi="Times New Roman" w:cs="Times New Roman"/>
                <w:color w:val="000000"/>
                <w:sz w:val="12"/>
                <w:szCs w:val="12"/>
                <w:lang w:eastAsia="ru-RU"/>
              </w:rPr>
              <w:t>Роспотребнадзора</w:t>
            </w:r>
            <w:proofErr w:type="spellEnd"/>
            <w:r w:rsidRPr="00717CC9">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Pr="00717CC9">
              <w:rPr>
                <w:rFonts w:ascii="Times New Roman" w:eastAsia="Times New Roman" w:hAnsi="Times New Roman" w:cs="Times New Roman"/>
                <w:color w:val="000000"/>
                <w:sz w:val="12"/>
                <w:szCs w:val="12"/>
                <w:lang w:eastAsia="ru-RU"/>
              </w:rPr>
              <w:br w:type="page"/>
            </w:r>
            <w:r w:rsidRPr="00717CC9">
              <w:rPr>
                <w:rFonts w:ascii="Times New Roman" w:eastAsia="Times New Roman" w:hAnsi="Times New Roman" w:cs="Times New Roman"/>
                <w:color w:val="000000"/>
                <w:sz w:val="12"/>
                <w:szCs w:val="12"/>
                <w:lang w:eastAsia="ru-RU"/>
              </w:rPr>
              <w:br w:type="page"/>
            </w:r>
          </w:p>
        </w:tc>
        <w:tc>
          <w:tcPr>
            <w:tcW w:w="184" w:type="pct"/>
            <w:gridSpan w:val="2"/>
            <w:shd w:val="clear" w:color="000000" w:fill="FFFFFF"/>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5" w:type="pct"/>
            <w:gridSpan w:val="3"/>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не требуется.</w:t>
            </w:r>
          </w:p>
        </w:tc>
        <w:tc>
          <w:tcPr>
            <w:tcW w:w="1096" w:type="pct"/>
            <w:gridSpan w:val="8"/>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roofErr w:type="gramStart"/>
            <w:r w:rsidRPr="00717CC9">
              <w:rPr>
                <w:rFonts w:ascii="Times New Roman" w:eastAsia="Times New Roman" w:hAnsi="Times New Roman" w:cs="Times New Roman"/>
                <w:color w:val="000000"/>
                <w:sz w:val="12"/>
                <w:szCs w:val="12"/>
                <w:lang w:eastAsia="ru-RU"/>
              </w:rPr>
              <w:t>Информационная</w:t>
            </w:r>
            <w:proofErr w:type="gramEnd"/>
            <w:r w:rsidRPr="00717CC9">
              <w:rPr>
                <w:rFonts w:ascii="Times New Roman" w:eastAsia="Times New Roman" w:hAnsi="Times New Roman" w:cs="Times New Roman"/>
                <w:color w:val="000000"/>
                <w:sz w:val="12"/>
                <w:szCs w:val="12"/>
                <w:lang w:eastAsia="ru-RU"/>
              </w:rPr>
              <w:t xml:space="preserve"> </w:t>
            </w:r>
            <w:proofErr w:type="spellStart"/>
            <w:r w:rsidRPr="00717CC9">
              <w:rPr>
                <w:rFonts w:ascii="Times New Roman" w:eastAsia="Times New Roman" w:hAnsi="Times New Roman" w:cs="Times New Roman"/>
                <w:color w:val="000000"/>
                <w:sz w:val="12"/>
                <w:szCs w:val="12"/>
                <w:lang w:eastAsia="ru-RU"/>
              </w:rPr>
              <w:t>ознакомленноть</w:t>
            </w:r>
            <w:proofErr w:type="spellEnd"/>
            <w:r w:rsidRPr="00717CC9">
              <w:rPr>
                <w:rFonts w:ascii="Times New Roman" w:eastAsia="Times New Roman" w:hAnsi="Times New Roman" w:cs="Times New Roman"/>
                <w:color w:val="000000"/>
                <w:sz w:val="12"/>
                <w:szCs w:val="12"/>
                <w:lang w:eastAsia="ru-RU"/>
              </w:rPr>
              <w:t xml:space="preserve"> населения с заболеванием</w:t>
            </w:r>
          </w:p>
        </w:tc>
      </w:tr>
      <w:tr w:rsidR="00D86815" w:rsidRPr="00717CC9" w:rsidTr="00D86815">
        <w:trPr>
          <w:cantSplit/>
          <w:trHeight w:val="70"/>
        </w:trPr>
        <w:tc>
          <w:tcPr>
            <w:tcW w:w="257" w:type="pct"/>
            <w:gridSpan w:val="2"/>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1.8.</w:t>
            </w:r>
          </w:p>
        </w:tc>
        <w:tc>
          <w:tcPr>
            <w:tcW w:w="1003"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Организация и систематическое  проведение </w:t>
            </w:r>
            <w:proofErr w:type="spellStart"/>
            <w:r w:rsidRPr="00717CC9">
              <w:rPr>
                <w:rFonts w:ascii="Times New Roman" w:eastAsia="Times New Roman" w:hAnsi="Times New Roman" w:cs="Times New Roman"/>
                <w:color w:val="000000"/>
                <w:sz w:val="12"/>
                <w:szCs w:val="12"/>
                <w:lang w:eastAsia="ru-RU"/>
              </w:rPr>
              <w:t>дератизационных</w:t>
            </w:r>
            <w:proofErr w:type="spellEnd"/>
            <w:r w:rsidRPr="00717CC9">
              <w:rPr>
                <w:rFonts w:ascii="Times New Roman" w:eastAsia="Times New Roman" w:hAnsi="Times New Roman" w:cs="Times New Roman"/>
                <w:color w:val="000000"/>
                <w:sz w:val="12"/>
                <w:szCs w:val="12"/>
                <w:lang w:eastAsia="ru-RU"/>
              </w:rPr>
              <w:t xml:space="preserve">  мероприятий в муниципальных учреждениях, подведомственных Администрации муниципального района Сергиевский.</w:t>
            </w:r>
          </w:p>
        </w:tc>
        <w:tc>
          <w:tcPr>
            <w:tcW w:w="1004"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2"/>
            <w:shd w:val="clear" w:color="000000" w:fill="FFFFFF"/>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5" w:type="pct"/>
            <w:gridSpan w:val="3"/>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Бюджет муниципального района Сергиевский</w:t>
            </w:r>
          </w:p>
        </w:tc>
        <w:tc>
          <w:tcPr>
            <w:tcW w:w="273" w:type="pct"/>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2325,37109</w:t>
            </w:r>
          </w:p>
        </w:tc>
        <w:tc>
          <w:tcPr>
            <w:tcW w:w="302" w:type="pct"/>
            <w:gridSpan w:val="3"/>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1188,94188</w:t>
            </w:r>
          </w:p>
        </w:tc>
        <w:tc>
          <w:tcPr>
            <w:tcW w:w="241" w:type="pct"/>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1188,94188</w:t>
            </w:r>
          </w:p>
        </w:tc>
        <w:tc>
          <w:tcPr>
            <w:tcW w:w="280" w:type="pct"/>
            <w:gridSpan w:val="3"/>
            <w:shd w:val="clear" w:color="000000" w:fill="FFFFFF"/>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4703,25485</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Снижение концентрации расселения грызунов, снижение заболеваемости</w:t>
            </w:r>
          </w:p>
        </w:tc>
      </w:tr>
      <w:tr w:rsidR="002F3E6C" w:rsidRPr="00717CC9" w:rsidTr="00D86815">
        <w:trPr>
          <w:trHeight w:val="70"/>
        </w:trPr>
        <w:tc>
          <w:tcPr>
            <w:tcW w:w="5000" w:type="pct"/>
            <w:gridSpan w:val="20"/>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b/>
                <w:bCs/>
                <w:color w:val="000000"/>
                <w:sz w:val="12"/>
                <w:szCs w:val="12"/>
                <w:lang w:eastAsia="ru-RU"/>
              </w:rPr>
            </w:pPr>
            <w:r w:rsidRPr="00717CC9">
              <w:rPr>
                <w:rFonts w:ascii="Times New Roman" w:eastAsia="Times New Roman" w:hAnsi="Times New Roman" w:cs="Times New Roman"/>
                <w:b/>
                <w:bCs/>
                <w:color w:val="000000"/>
                <w:sz w:val="12"/>
                <w:szCs w:val="12"/>
                <w:lang w:eastAsia="ru-RU"/>
              </w:rPr>
              <w:t xml:space="preserve">Задача 2.Профилактика заболеваемости вирусного клещевого энцефалита и клещевого </w:t>
            </w:r>
            <w:proofErr w:type="spellStart"/>
            <w:r w:rsidRPr="00717CC9">
              <w:rPr>
                <w:rFonts w:ascii="Times New Roman" w:eastAsia="Times New Roman" w:hAnsi="Times New Roman" w:cs="Times New Roman"/>
                <w:b/>
                <w:bCs/>
                <w:color w:val="000000"/>
                <w:sz w:val="12"/>
                <w:szCs w:val="12"/>
                <w:lang w:eastAsia="ru-RU"/>
              </w:rPr>
              <w:t>боррелиоза</w:t>
            </w:r>
            <w:proofErr w:type="spellEnd"/>
          </w:p>
        </w:tc>
      </w:tr>
      <w:tr w:rsidR="00D86815" w:rsidRPr="00717CC9" w:rsidTr="00D86815">
        <w:trPr>
          <w:cantSplit/>
          <w:trHeight w:val="70"/>
        </w:trPr>
        <w:tc>
          <w:tcPr>
            <w:tcW w:w="237" w:type="pct"/>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2.1.</w:t>
            </w:r>
          </w:p>
        </w:tc>
        <w:tc>
          <w:tcPr>
            <w:tcW w:w="1023" w:type="pct"/>
            <w:gridSpan w:val="3"/>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Рассмотрение на заседаниях санитарно-эпидемиологической комиссии вопросов по предупреждению заболеваемости вирусным  клещевым  энцефалитом и клещевым  </w:t>
            </w:r>
            <w:proofErr w:type="spellStart"/>
            <w:r w:rsidRPr="00717CC9">
              <w:rPr>
                <w:rFonts w:ascii="Times New Roman" w:eastAsia="Times New Roman" w:hAnsi="Times New Roman" w:cs="Times New Roman"/>
                <w:color w:val="000000"/>
                <w:sz w:val="12"/>
                <w:szCs w:val="12"/>
                <w:lang w:eastAsia="ru-RU"/>
              </w:rPr>
              <w:t>боррелиозом</w:t>
            </w:r>
            <w:proofErr w:type="spellEnd"/>
            <w:r w:rsidRPr="00717CC9">
              <w:rPr>
                <w:rFonts w:ascii="Times New Roman" w:eastAsia="Times New Roman" w:hAnsi="Times New Roman" w:cs="Times New Roman"/>
                <w:color w:val="000000"/>
                <w:sz w:val="12"/>
                <w:szCs w:val="12"/>
                <w:lang w:eastAsia="ru-RU"/>
              </w:rPr>
              <w:t>,   проведение противоэпидемических мероприятий на случай возникновения групповых и массовых заболеваний.</w:t>
            </w:r>
          </w:p>
        </w:tc>
        <w:tc>
          <w:tcPr>
            <w:tcW w:w="1004"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w:t>
            </w:r>
            <w:proofErr w:type="spellStart"/>
            <w:r w:rsidRPr="00717CC9">
              <w:rPr>
                <w:rFonts w:ascii="Times New Roman" w:eastAsia="Times New Roman" w:hAnsi="Times New Roman" w:cs="Times New Roman"/>
                <w:color w:val="000000"/>
                <w:sz w:val="12"/>
                <w:szCs w:val="12"/>
                <w:lang w:eastAsia="ru-RU"/>
              </w:rPr>
              <w:t>Сергиевский</w:t>
            </w:r>
            <w:proofErr w:type="gramStart"/>
            <w:r w:rsidRPr="00717CC9">
              <w:rPr>
                <w:rFonts w:ascii="Times New Roman" w:eastAsia="Times New Roman" w:hAnsi="Times New Roman" w:cs="Times New Roman"/>
                <w:color w:val="000000"/>
                <w:sz w:val="12"/>
                <w:szCs w:val="12"/>
                <w:lang w:eastAsia="ru-RU"/>
              </w:rPr>
              <w:t>,Т</w:t>
            </w:r>
            <w:proofErr w:type="gramEnd"/>
            <w:r w:rsidRPr="00717CC9">
              <w:rPr>
                <w:rFonts w:ascii="Times New Roman" w:eastAsia="Times New Roman" w:hAnsi="Times New Roman" w:cs="Times New Roman"/>
                <w:color w:val="000000"/>
                <w:sz w:val="12"/>
                <w:szCs w:val="12"/>
                <w:lang w:eastAsia="ru-RU"/>
              </w:rPr>
              <w:t>О</w:t>
            </w:r>
            <w:proofErr w:type="spellEnd"/>
            <w:r w:rsidRPr="00717CC9">
              <w:rPr>
                <w:rFonts w:ascii="Times New Roman" w:eastAsia="Times New Roman" w:hAnsi="Times New Roman" w:cs="Times New Roman"/>
                <w:color w:val="000000"/>
                <w:sz w:val="12"/>
                <w:szCs w:val="12"/>
                <w:lang w:eastAsia="ru-RU"/>
              </w:rPr>
              <w:t xml:space="preserve"> Управления </w:t>
            </w:r>
            <w:proofErr w:type="spellStart"/>
            <w:r w:rsidRPr="00717CC9">
              <w:rPr>
                <w:rFonts w:ascii="Times New Roman" w:eastAsia="Times New Roman" w:hAnsi="Times New Roman" w:cs="Times New Roman"/>
                <w:color w:val="000000"/>
                <w:sz w:val="12"/>
                <w:szCs w:val="12"/>
                <w:lang w:eastAsia="ru-RU"/>
              </w:rPr>
              <w:t>Роспотребнадзора</w:t>
            </w:r>
            <w:proofErr w:type="spellEnd"/>
            <w:r w:rsidRPr="00717CC9">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tc>
        <w:tc>
          <w:tcPr>
            <w:tcW w:w="184" w:type="pct"/>
            <w:gridSpan w:val="2"/>
            <w:shd w:val="clear" w:color="000000" w:fill="FFFFFF"/>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0"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не требуется.</w:t>
            </w:r>
          </w:p>
        </w:tc>
        <w:tc>
          <w:tcPr>
            <w:tcW w:w="1102" w:type="pct"/>
            <w:gridSpan w:val="9"/>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Анализ и оценка текущей ситуации</w:t>
            </w:r>
          </w:p>
        </w:tc>
      </w:tr>
      <w:tr w:rsidR="00D86815" w:rsidRPr="00717CC9" w:rsidTr="00D86815">
        <w:trPr>
          <w:cantSplit/>
          <w:trHeight w:val="70"/>
        </w:trPr>
        <w:tc>
          <w:tcPr>
            <w:tcW w:w="237" w:type="pct"/>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lastRenderedPageBreak/>
              <w:t>2.2.</w:t>
            </w:r>
          </w:p>
        </w:tc>
        <w:tc>
          <w:tcPr>
            <w:tcW w:w="1023" w:type="pct"/>
            <w:gridSpan w:val="3"/>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Мониторинг заболеваемости вирусным  клещевым  энцефалитом и клещевым  </w:t>
            </w:r>
            <w:proofErr w:type="spellStart"/>
            <w:r w:rsidRPr="00717CC9">
              <w:rPr>
                <w:rFonts w:ascii="Times New Roman" w:eastAsia="Times New Roman" w:hAnsi="Times New Roman" w:cs="Times New Roman"/>
                <w:color w:val="000000"/>
                <w:sz w:val="12"/>
                <w:szCs w:val="12"/>
                <w:lang w:eastAsia="ru-RU"/>
              </w:rPr>
              <w:t>боррелиозом</w:t>
            </w:r>
            <w:proofErr w:type="spellEnd"/>
            <w:r w:rsidRPr="00717CC9">
              <w:rPr>
                <w:rFonts w:ascii="Times New Roman" w:eastAsia="Times New Roman" w:hAnsi="Times New Roman" w:cs="Times New Roman"/>
                <w:color w:val="000000"/>
                <w:sz w:val="12"/>
                <w:szCs w:val="12"/>
                <w:lang w:eastAsia="ru-RU"/>
              </w:rPr>
              <w:t xml:space="preserve"> на территории муниципального района Сергиевский. Проведение оперативного и ретроспективного анализа заболеваемости по  ГЛПС. Информирование ТО </w:t>
            </w:r>
            <w:proofErr w:type="spellStart"/>
            <w:r w:rsidRPr="00717CC9">
              <w:rPr>
                <w:rFonts w:ascii="Times New Roman" w:eastAsia="Times New Roman" w:hAnsi="Times New Roman" w:cs="Times New Roman"/>
                <w:color w:val="000000"/>
                <w:sz w:val="12"/>
                <w:szCs w:val="12"/>
                <w:lang w:eastAsia="ru-RU"/>
              </w:rPr>
              <w:t>Роспотребнадзора</w:t>
            </w:r>
            <w:proofErr w:type="spellEnd"/>
            <w:r w:rsidRPr="00717CC9">
              <w:rPr>
                <w:rFonts w:ascii="Times New Roman" w:eastAsia="Times New Roman" w:hAnsi="Times New Roman" w:cs="Times New Roman"/>
                <w:color w:val="000000"/>
                <w:sz w:val="12"/>
                <w:szCs w:val="12"/>
                <w:lang w:eastAsia="ru-RU"/>
              </w:rPr>
              <w:t xml:space="preserve"> по Самарской области по Самарской области в Сергиевском районе, Администрации муниципального района Сергиевский.</w:t>
            </w:r>
          </w:p>
        </w:tc>
        <w:tc>
          <w:tcPr>
            <w:tcW w:w="1004"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00D86815">
              <w:rPr>
                <w:rFonts w:ascii="Times New Roman" w:eastAsia="Times New Roman" w:hAnsi="Times New Roman" w:cs="Times New Roman"/>
                <w:color w:val="000000"/>
                <w:sz w:val="12"/>
                <w:szCs w:val="12"/>
                <w:lang w:eastAsia="ru-RU"/>
              </w:rPr>
              <w:t xml:space="preserve"> ТО </w:t>
            </w:r>
            <w:r w:rsidRPr="00717CC9">
              <w:rPr>
                <w:rFonts w:ascii="Times New Roman" w:eastAsia="Times New Roman" w:hAnsi="Times New Roman" w:cs="Times New Roman"/>
                <w:color w:val="000000"/>
                <w:sz w:val="12"/>
                <w:szCs w:val="12"/>
                <w:lang w:eastAsia="ru-RU"/>
              </w:rPr>
              <w:t xml:space="preserve">Управления </w:t>
            </w:r>
            <w:proofErr w:type="spellStart"/>
            <w:r w:rsidRPr="00717CC9">
              <w:rPr>
                <w:rFonts w:ascii="Times New Roman" w:eastAsia="Times New Roman" w:hAnsi="Times New Roman" w:cs="Times New Roman"/>
                <w:color w:val="000000"/>
                <w:sz w:val="12"/>
                <w:szCs w:val="12"/>
                <w:lang w:eastAsia="ru-RU"/>
              </w:rPr>
              <w:t>Роспотребнадзора</w:t>
            </w:r>
            <w:proofErr w:type="spellEnd"/>
            <w:r w:rsidRPr="00717CC9">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00D86815">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ФБУЗ «Центр гигиены и эпидемиологии в Самарской области в Сергиевском районе» (по согласованию).</w:t>
            </w:r>
          </w:p>
        </w:tc>
        <w:tc>
          <w:tcPr>
            <w:tcW w:w="184" w:type="pct"/>
            <w:gridSpan w:val="2"/>
            <w:shd w:val="clear" w:color="000000" w:fill="FFFFFF"/>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0"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не требуется.</w:t>
            </w:r>
          </w:p>
        </w:tc>
        <w:tc>
          <w:tcPr>
            <w:tcW w:w="1102" w:type="pct"/>
            <w:gridSpan w:val="9"/>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Анализ и оценка текущей ситуации</w:t>
            </w:r>
          </w:p>
        </w:tc>
      </w:tr>
      <w:tr w:rsidR="00D86815" w:rsidRPr="00717CC9" w:rsidTr="00D86815">
        <w:trPr>
          <w:cantSplit/>
          <w:trHeight w:val="70"/>
        </w:trPr>
        <w:tc>
          <w:tcPr>
            <w:tcW w:w="237" w:type="pct"/>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2.3.</w:t>
            </w:r>
          </w:p>
        </w:tc>
        <w:tc>
          <w:tcPr>
            <w:tcW w:w="1023" w:type="pct"/>
            <w:gridSpan w:val="3"/>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Размещение информации  по предупреждению заболеваемости вирусным  клещевым  энцефалитом и клещевым  </w:t>
            </w:r>
            <w:proofErr w:type="spellStart"/>
            <w:r w:rsidRPr="00717CC9">
              <w:rPr>
                <w:rFonts w:ascii="Times New Roman" w:eastAsia="Times New Roman" w:hAnsi="Times New Roman" w:cs="Times New Roman"/>
                <w:color w:val="000000"/>
                <w:sz w:val="12"/>
                <w:szCs w:val="12"/>
                <w:lang w:eastAsia="ru-RU"/>
              </w:rPr>
              <w:t>боррелиозом</w:t>
            </w:r>
            <w:proofErr w:type="spellEnd"/>
            <w:r w:rsidRPr="00717CC9">
              <w:rPr>
                <w:rFonts w:ascii="Times New Roman" w:eastAsia="Times New Roman" w:hAnsi="Times New Roman" w:cs="Times New Roman"/>
                <w:color w:val="000000"/>
                <w:sz w:val="12"/>
                <w:szCs w:val="12"/>
                <w:lang w:eastAsia="ru-RU"/>
              </w:rPr>
              <w:t xml:space="preserve"> на сайте Администрации муниципального района Сергиевский, информационных стендах, в средствах массовой информации.</w:t>
            </w:r>
          </w:p>
        </w:tc>
        <w:tc>
          <w:tcPr>
            <w:tcW w:w="1004"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Pr="00717CC9">
              <w:rPr>
                <w:rFonts w:ascii="Times New Roman" w:eastAsia="Times New Roman" w:hAnsi="Times New Roman" w:cs="Times New Roman"/>
                <w:color w:val="000000"/>
                <w:sz w:val="12"/>
                <w:szCs w:val="12"/>
                <w:lang w:eastAsia="ru-RU"/>
              </w:rPr>
              <w:br w:type="page"/>
            </w:r>
            <w:r w:rsidR="00D86815">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Организационное управление  администрации муниципального района Сергиевский</w:t>
            </w:r>
            <w:r w:rsidRPr="00717CC9">
              <w:rPr>
                <w:rFonts w:ascii="Times New Roman" w:eastAsia="Times New Roman" w:hAnsi="Times New Roman" w:cs="Times New Roman"/>
                <w:color w:val="000000"/>
                <w:sz w:val="12"/>
                <w:szCs w:val="12"/>
                <w:lang w:eastAsia="ru-RU"/>
              </w:rPr>
              <w:br w:type="page"/>
            </w:r>
            <w:r w:rsidR="00D86815">
              <w:rPr>
                <w:rFonts w:ascii="Times New Roman" w:eastAsia="Times New Roman" w:hAnsi="Times New Roman" w:cs="Times New Roman"/>
                <w:color w:val="000000"/>
                <w:sz w:val="12"/>
                <w:szCs w:val="12"/>
                <w:lang w:eastAsia="ru-RU"/>
              </w:rPr>
              <w:t xml:space="preserve"> </w:t>
            </w:r>
            <w:r w:rsidRPr="00717CC9">
              <w:rPr>
                <w:rFonts w:ascii="Times New Roman" w:eastAsia="Times New Roman" w:hAnsi="Times New Roman" w:cs="Times New Roman"/>
                <w:color w:val="000000"/>
                <w:sz w:val="12"/>
                <w:szCs w:val="12"/>
                <w:lang w:eastAsia="ru-RU"/>
              </w:rPr>
              <w:t xml:space="preserve">ТО Управления </w:t>
            </w:r>
            <w:proofErr w:type="spellStart"/>
            <w:r w:rsidRPr="00717CC9">
              <w:rPr>
                <w:rFonts w:ascii="Times New Roman" w:eastAsia="Times New Roman" w:hAnsi="Times New Roman" w:cs="Times New Roman"/>
                <w:color w:val="000000"/>
                <w:sz w:val="12"/>
                <w:szCs w:val="12"/>
                <w:lang w:eastAsia="ru-RU"/>
              </w:rPr>
              <w:t>Роспотребнадзора</w:t>
            </w:r>
            <w:proofErr w:type="spellEnd"/>
            <w:r w:rsidRPr="00717CC9">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Pr="00717CC9">
              <w:rPr>
                <w:rFonts w:ascii="Times New Roman" w:eastAsia="Times New Roman" w:hAnsi="Times New Roman" w:cs="Times New Roman"/>
                <w:color w:val="000000"/>
                <w:sz w:val="12"/>
                <w:szCs w:val="12"/>
                <w:lang w:eastAsia="ru-RU"/>
              </w:rPr>
              <w:br w:type="page"/>
            </w:r>
            <w:r w:rsidRPr="00717CC9">
              <w:rPr>
                <w:rFonts w:ascii="Times New Roman" w:eastAsia="Times New Roman" w:hAnsi="Times New Roman" w:cs="Times New Roman"/>
                <w:color w:val="000000"/>
                <w:sz w:val="12"/>
                <w:szCs w:val="12"/>
                <w:lang w:eastAsia="ru-RU"/>
              </w:rPr>
              <w:br w:type="page"/>
            </w:r>
          </w:p>
        </w:tc>
        <w:tc>
          <w:tcPr>
            <w:tcW w:w="184" w:type="pct"/>
            <w:gridSpan w:val="2"/>
            <w:shd w:val="clear" w:color="000000" w:fill="FFFFFF"/>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0"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не требуется.</w:t>
            </w:r>
          </w:p>
        </w:tc>
        <w:tc>
          <w:tcPr>
            <w:tcW w:w="1102" w:type="pct"/>
            <w:gridSpan w:val="9"/>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11" w:type="pct"/>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roofErr w:type="gramStart"/>
            <w:r w:rsidRPr="00717CC9">
              <w:rPr>
                <w:rFonts w:ascii="Times New Roman" w:eastAsia="Times New Roman" w:hAnsi="Times New Roman" w:cs="Times New Roman"/>
                <w:color w:val="000000"/>
                <w:sz w:val="12"/>
                <w:szCs w:val="12"/>
                <w:lang w:eastAsia="ru-RU"/>
              </w:rPr>
              <w:t>Информационная</w:t>
            </w:r>
            <w:proofErr w:type="gramEnd"/>
            <w:r w:rsidRPr="00717CC9">
              <w:rPr>
                <w:rFonts w:ascii="Times New Roman" w:eastAsia="Times New Roman" w:hAnsi="Times New Roman" w:cs="Times New Roman"/>
                <w:color w:val="000000"/>
                <w:sz w:val="12"/>
                <w:szCs w:val="12"/>
                <w:lang w:eastAsia="ru-RU"/>
              </w:rPr>
              <w:t xml:space="preserve"> </w:t>
            </w:r>
            <w:proofErr w:type="spellStart"/>
            <w:r w:rsidRPr="00717CC9">
              <w:rPr>
                <w:rFonts w:ascii="Times New Roman" w:eastAsia="Times New Roman" w:hAnsi="Times New Roman" w:cs="Times New Roman"/>
                <w:color w:val="000000"/>
                <w:sz w:val="12"/>
                <w:szCs w:val="12"/>
                <w:lang w:eastAsia="ru-RU"/>
              </w:rPr>
              <w:t>ознакомленноть</w:t>
            </w:r>
            <w:proofErr w:type="spellEnd"/>
            <w:r w:rsidRPr="00717CC9">
              <w:rPr>
                <w:rFonts w:ascii="Times New Roman" w:eastAsia="Times New Roman" w:hAnsi="Times New Roman" w:cs="Times New Roman"/>
                <w:color w:val="000000"/>
                <w:sz w:val="12"/>
                <w:szCs w:val="12"/>
                <w:lang w:eastAsia="ru-RU"/>
              </w:rPr>
              <w:t xml:space="preserve"> населения с заболеванием</w:t>
            </w:r>
          </w:p>
        </w:tc>
      </w:tr>
      <w:tr w:rsidR="00D86815" w:rsidRPr="00717CC9" w:rsidTr="00D86815">
        <w:trPr>
          <w:cantSplit/>
          <w:trHeight w:val="70"/>
        </w:trPr>
        <w:tc>
          <w:tcPr>
            <w:tcW w:w="237" w:type="pct"/>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2.4.</w:t>
            </w:r>
          </w:p>
        </w:tc>
        <w:tc>
          <w:tcPr>
            <w:tcW w:w="1023" w:type="pct"/>
            <w:gridSpan w:val="3"/>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Проведение </w:t>
            </w:r>
            <w:proofErr w:type="spellStart"/>
            <w:r w:rsidRPr="00717CC9">
              <w:rPr>
                <w:rFonts w:ascii="Times New Roman" w:eastAsia="Times New Roman" w:hAnsi="Times New Roman" w:cs="Times New Roman"/>
                <w:color w:val="000000"/>
                <w:sz w:val="12"/>
                <w:szCs w:val="12"/>
                <w:lang w:eastAsia="ru-RU"/>
              </w:rPr>
              <w:t>акарицидной</w:t>
            </w:r>
            <w:proofErr w:type="spellEnd"/>
            <w:r w:rsidRPr="00717CC9">
              <w:rPr>
                <w:rFonts w:ascii="Times New Roman" w:eastAsia="Times New Roman" w:hAnsi="Times New Roman" w:cs="Times New Roman"/>
                <w:color w:val="000000"/>
                <w:sz w:val="12"/>
                <w:szCs w:val="12"/>
                <w:lang w:eastAsia="ru-RU"/>
              </w:rPr>
              <w:t xml:space="preserve"> обработки от клещей в образовательных учреждениях муниципального района Сергиевский.</w:t>
            </w:r>
          </w:p>
        </w:tc>
        <w:tc>
          <w:tcPr>
            <w:tcW w:w="1004"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2"/>
            <w:shd w:val="clear" w:color="000000" w:fill="FFFFFF"/>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0"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Бюджет муниципального района Сергиевский</w:t>
            </w:r>
          </w:p>
        </w:tc>
        <w:tc>
          <w:tcPr>
            <w:tcW w:w="278"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0,00000 ₽</w:t>
            </w:r>
          </w:p>
        </w:tc>
        <w:tc>
          <w:tcPr>
            <w:tcW w:w="296"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0,00000</w:t>
            </w:r>
          </w:p>
        </w:tc>
        <w:tc>
          <w:tcPr>
            <w:tcW w:w="247"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0,00000</w:t>
            </w:r>
          </w:p>
        </w:tc>
        <w:tc>
          <w:tcPr>
            <w:tcW w:w="269" w:type="pct"/>
            <w:gridSpan w:val="2"/>
            <w:shd w:val="clear" w:color="000000" w:fill="FFFFFF"/>
            <w:noWrap/>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0,00000</w:t>
            </w:r>
          </w:p>
        </w:tc>
        <w:tc>
          <w:tcPr>
            <w:tcW w:w="822"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Предотвращение случаев укуса насекомыми</w:t>
            </w:r>
          </w:p>
        </w:tc>
      </w:tr>
      <w:tr w:rsidR="00D86815" w:rsidRPr="00717CC9" w:rsidTr="00D86815">
        <w:trPr>
          <w:cantSplit/>
          <w:trHeight w:val="70"/>
        </w:trPr>
        <w:tc>
          <w:tcPr>
            <w:tcW w:w="237" w:type="pct"/>
            <w:shd w:val="clear" w:color="000000" w:fill="FFFFFF"/>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2.5.</w:t>
            </w:r>
          </w:p>
        </w:tc>
        <w:tc>
          <w:tcPr>
            <w:tcW w:w="1023" w:type="pct"/>
            <w:gridSpan w:val="3"/>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 xml:space="preserve">Проведение </w:t>
            </w:r>
            <w:proofErr w:type="spellStart"/>
            <w:r w:rsidRPr="00717CC9">
              <w:rPr>
                <w:rFonts w:ascii="Times New Roman" w:eastAsia="Times New Roman" w:hAnsi="Times New Roman" w:cs="Times New Roman"/>
                <w:color w:val="000000"/>
                <w:sz w:val="12"/>
                <w:szCs w:val="12"/>
                <w:lang w:eastAsia="ru-RU"/>
              </w:rPr>
              <w:t>акарицидной</w:t>
            </w:r>
            <w:proofErr w:type="spellEnd"/>
            <w:r w:rsidRPr="00717CC9">
              <w:rPr>
                <w:rFonts w:ascii="Times New Roman" w:eastAsia="Times New Roman" w:hAnsi="Times New Roman" w:cs="Times New Roman"/>
                <w:color w:val="000000"/>
                <w:sz w:val="12"/>
                <w:szCs w:val="12"/>
                <w:lang w:eastAsia="ru-RU"/>
              </w:rPr>
              <w:t xml:space="preserve">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1004"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2"/>
            <w:shd w:val="clear" w:color="000000" w:fill="FFFFFF"/>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2022-2024</w:t>
            </w:r>
          </w:p>
        </w:tc>
        <w:tc>
          <w:tcPr>
            <w:tcW w:w="640"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Бюджет муниципального района Сергиевский</w:t>
            </w:r>
          </w:p>
        </w:tc>
        <w:tc>
          <w:tcPr>
            <w:tcW w:w="278"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312,33400</w:t>
            </w:r>
          </w:p>
        </w:tc>
        <w:tc>
          <w:tcPr>
            <w:tcW w:w="296"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312,33400</w:t>
            </w:r>
          </w:p>
        </w:tc>
        <w:tc>
          <w:tcPr>
            <w:tcW w:w="247"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312,33400</w:t>
            </w:r>
          </w:p>
        </w:tc>
        <w:tc>
          <w:tcPr>
            <w:tcW w:w="269" w:type="pct"/>
            <w:gridSpan w:val="2"/>
            <w:shd w:val="clear" w:color="000000" w:fill="FFFFFF"/>
            <w:noWrap/>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937,00200</w:t>
            </w:r>
          </w:p>
        </w:tc>
        <w:tc>
          <w:tcPr>
            <w:tcW w:w="822" w:type="pct"/>
            <w:gridSpan w:val="2"/>
            <w:shd w:val="clear" w:color="000000" w:fill="FFFFFF"/>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Предотвращение случаев укуса насекомыми</w:t>
            </w:r>
          </w:p>
        </w:tc>
      </w:tr>
      <w:tr w:rsidR="00D86815" w:rsidRPr="00717CC9" w:rsidTr="00D86815">
        <w:trPr>
          <w:cantSplit/>
          <w:trHeight w:val="885"/>
        </w:trPr>
        <w:tc>
          <w:tcPr>
            <w:tcW w:w="3087" w:type="pct"/>
            <w:gridSpan w:val="10"/>
            <w:shd w:val="clear" w:color="auto" w:fill="auto"/>
            <w:noWrap/>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Всего</w:t>
            </w:r>
          </w:p>
        </w:tc>
        <w:tc>
          <w:tcPr>
            <w:tcW w:w="278"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2637,70509</w:t>
            </w:r>
          </w:p>
        </w:tc>
        <w:tc>
          <w:tcPr>
            <w:tcW w:w="296"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1501,27588</w:t>
            </w:r>
          </w:p>
        </w:tc>
        <w:tc>
          <w:tcPr>
            <w:tcW w:w="247"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1501,27588</w:t>
            </w:r>
          </w:p>
        </w:tc>
        <w:tc>
          <w:tcPr>
            <w:tcW w:w="269" w:type="pct"/>
            <w:gridSpan w:val="2"/>
            <w:shd w:val="clear" w:color="auto" w:fill="auto"/>
            <w:textDirection w:val="btLr"/>
            <w:vAlign w:val="center"/>
            <w:hideMark/>
          </w:tcPr>
          <w:p w:rsidR="002F3E6C" w:rsidRPr="00717CC9" w:rsidRDefault="002F3E6C" w:rsidP="00D86815">
            <w:pPr>
              <w:spacing w:after="0" w:line="240" w:lineRule="auto"/>
              <w:ind w:left="113" w:right="113"/>
              <w:jc w:val="center"/>
              <w:rPr>
                <w:rFonts w:ascii="Times New Roman" w:eastAsia="Times New Roman" w:hAnsi="Times New Roman" w:cs="Times New Roman"/>
                <w:color w:val="000000"/>
                <w:sz w:val="12"/>
                <w:szCs w:val="12"/>
                <w:lang w:eastAsia="ru-RU"/>
              </w:rPr>
            </w:pPr>
            <w:r w:rsidRPr="00717CC9">
              <w:rPr>
                <w:rFonts w:ascii="Times New Roman" w:eastAsia="Times New Roman" w:hAnsi="Times New Roman" w:cs="Times New Roman"/>
                <w:color w:val="000000"/>
                <w:sz w:val="12"/>
                <w:szCs w:val="12"/>
                <w:lang w:eastAsia="ru-RU"/>
              </w:rPr>
              <w:t>5640,25685</w:t>
            </w:r>
          </w:p>
        </w:tc>
        <w:tc>
          <w:tcPr>
            <w:tcW w:w="822" w:type="pct"/>
            <w:gridSpan w:val="2"/>
            <w:shd w:val="clear" w:color="auto" w:fill="auto"/>
            <w:vAlign w:val="center"/>
            <w:hideMark/>
          </w:tcPr>
          <w:p w:rsidR="002F3E6C" w:rsidRPr="00717CC9" w:rsidRDefault="002F3E6C" w:rsidP="00717CC9">
            <w:pPr>
              <w:spacing w:after="0" w:line="240" w:lineRule="auto"/>
              <w:jc w:val="center"/>
              <w:rPr>
                <w:rFonts w:ascii="Times New Roman" w:eastAsia="Times New Roman" w:hAnsi="Times New Roman" w:cs="Times New Roman"/>
                <w:color w:val="000000"/>
                <w:sz w:val="12"/>
                <w:szCs w:val="12"/>
                <w:lang w:eastAsia="ru-RU"/>
              </w:rPr>
            </w:pPr>
          </w:p>
        </w:tc>
      </w:tr>
    </w:tbl>
    <w:p w:rsidR="002F3E6C" w:rsidRDefault="00D86815" w:rsidP="00D86815">
      <w:pPr>
        <w:pStyle w:val="aff1"/>
        <w:ind w:firstLine="284"/>
        <w:jc w:val="both"/>
        <w:rPr>
          <w:rFonts w:ascii="Times New Roman" w:hAnsi="Times New Roman" w:cs="Times New Roman"/>
          <w:sz w:val="12"/>
          <w:szCs w:val="12"/>
        </w:rPr>
      </w:pPr>
      <w:r w:rsidRPr="00D86815">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D86815" w:rsidRDefault="00D86815" w:rsidP="00D86815">
      <w:pPr>
        <w:pStyle w:val="aff1"/>
        <w:ind w:firstLine="284"/>
        <w:jc w:val="both"/>
        <w:rPr>
          <w:rFonts w:ascii="Times New Roman" w:hAnsi="Times New Roman" w:cs="Times New Roman"/>
          <w:sz w:val="12"/>
          <w:szCs w:val="12"/>
        </w:rPr>
      </w:pPr>
    </w:p>
    <w:p w:rsidR="004D6088" w:rsidRDefault="004D6088" w:rsidP="004D6088">
      <w:pPr>
        <w:pStyle w:val="aff1"/>
        <w:ind w:firstLine="284"/>
        <w:jc w:val="both"/>
        <w:rPr>
          <w:rFonts w:ascii="Times New Roman" w:hAnsi="Times New Roman" w:cs="Times New Roman"/>
          <w:sz w:val="12"/>
          <w:szCs w:val="12"/>
        </w:rPr>
      </w:pPr>
    </w:p>
    <w:p w:rsidR="004D6088" w:rsidRPr="004642D5" w:rsidRDefault="004D6088" w:rsidP="004D6088">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2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86815" w:rsidTr="00D8681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6815" w:rsidRDefault="00D86815" w:rsidP="00D86815">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16.12.2022г.</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86815" w:rsidRDefault="00D86815" w:rsidP="00D868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AC7B54">
      <w:pPr>
        <w:pStyle w:val="aff1"/>
        <w:rPr>
          <w:rFonts w:ascii="Times New Roman" w:hAnsi="Times New Roman" w:cs="Times New Roman"/>
          <w:sz w:val="12"/>
          <w:szCs w:val="12"/>
        </w:rPr>
      </w:pPr>
      <w:bookmarkStart w:id="0" w:name="_GoBack"/>
      <w:bookmarkEnd w:id="0"/>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F8" w:rsidRDefault="008550F8" w:rsidP="000F23DD">
      <w:pPr>
        <w:spacing w:after="0" w:line="240" w:lineRule="auto"/>
      </w:pPr>
      <w:r>
        <w:separator/>
      </w:r>
    </w:p>
  </w:endnote>
  <w:endnote w:type="continuationSeparator" w:id="0">
    <w:p w:rsidR="008550F8" w:rsidRDefault="008550F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F8" w:rsidRDefault="008550F8" w:rsidP="000F23DD">
      <w:pPr>
        <w:spacing w:after="0" w:line="240" w:lineRule="auto"/>
      </w:pPr>
      <w:r>
        <w:separator/>
      </w:r>
    </w:p>
  </w:footnote>
  <w:footnote w:type="continuationSeparator" w:id="0">
    <w:p w:rsidR="008550F8" w:rsidRDefault="008550F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6C" w:rsidRDefault="002F3E6C" w:rsidP="00DA1B49">
    <w:pPr>
      <w:pStyle w:val="afb"/>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D86815">
          <w:rPr>
            <w:noProof/>
          </w:rPr>
          <w:t>8</w:t>
        </w:r>
        <w:r>
          <w:rPr>
            <w:noProof/>
          </w:rPr>
          <w:fldChar w:fldCharType="end"/>
        </w:r>
      </w:sdtContent>
    </w:sdt>
  </w:p>
  <w:p w:rsidR="002F3E6C" w:rsidRPr="00BC242D" w:rsidRDefault="002F3E6C"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F3E6C" w:rsidRPr="007F69D2" w:rsidRDefault="002F3E6C" w:rsidP="007F69D2">
    <w:pPr>
      <w:pStyle w:val="afb"/>
      <w:rPr>
        <w:rFonts w:ascii="Times New Roman" w:hAnsi="Times New Roman" w:cs="Times New Roman"/>
        <w:sz w:val="18"/>
        <w:szCs w:val="16"/>
      </w:rPr>
    </w:pPr>
    <w:r>
      <w:rPr>
        <w:rFonts w:ascii="Times New Roman" w:hAnsi="Times New Roman" w:cs="Times New Roman"/>
        <w:sz w:val="18"/>
        <w:szCs w:val="16"/>
      </w:rPr>
      <w:t xml:space="preserve">Пятница, 16 декабря 2022 года, №133(789)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6C" w:rsidRDefault="002F3E6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BDE3C3C"/>
    <w:multiLevelType w:val="hybridMultilevel"/>
    <w:tmpl w:val="FBE8A0C2"/>
    <w:lvl w:ilvl="0" w:tplc="D83CFA00">
      <w:start w:val="1"/>
      <w:numFmt w:val="decimal"/>
      <w:lvlText w:val="%1."/>
      <w:lvlJc w:val="left"/>
      <w:pPr>
        <w:tabs>
          <w:tab w:val="left" w:pos="0"/>
        </w:tabs>
        <w:ind w:left="720" w:hanging="360"/>
      </w:pPr>
    </w:lvl>
    <w:lvl w:ilvl="1" w:tplc="9C389D3A">
      <w:start w:val="1"/>
      <w:numFmt w:val="decimal"/>
      <w:lvlText w:val="%2."/>
      <w:lvlJc w:val="left"/>
      <w:pPr>
        <w:tabs>
          <w:tab w:val="left" w:pos="1080"/>
        </w:tabs>
        <w:ind w:left="1080" w:hanging="360"/>
      </w:pPr>
    </w:lvl>
    <w:lvl w:ilvl="2" w:tplc="3E187B7A">
      <w:start w:val="1"/>
      <w:numFmt w:val="decimal"/>
      <w:lvlText w:val="%3."/>
      <w:lvlJc w:val="left"/>
      <w:pPr>
        <w:tabs>
          <w:tab w:val="left" w:pos="1440"/>
        </w:tabs>
        <w:ind w:left="1440" w:hanging="360"/>
      </w:pPr>
    </w:lvl>
    <w:lvl w:ilvl="3" w:tplc="90742E12">
      <w:start w:val="1"/>
      <w:numFmt w:val="decimal"/>
      <w:lvlText w:val="%4."/>
      <w:lvlJc w:val="left"/>
      <w:pPr>
        <w:tabs>
          <w:tab w:val="left" w:pos="1800"/>
        </w:tabs>
        <w:ind w:left="1800" w:hanging="360"/>
      </w:pPr>
    </w:lvl>
    <w:lvl w:ilvl="4" w:tplc="D45E99BE">
      <w:start w:val="1"/>
      <w:numFmt w:val="decimal"/>
      <w:lvlText w:val="%5."/>
      <w:lvlJc w:val="left"/>
      <w:pPr>
        <w:tabs>
          <w:tab w:val="left" w:pos="2160"/>
        </w:tabs>
        <w:ind w:left="2160" w:hanging="360"/>
      </w:pPr>
    </w:lvl>
    <w:lvl w:ilvl="5" w:tplc="B0A89E92">
      <w:start w:val="1"/>
      <w:numFmt w:val="decimal"/>
      <w:lvlText w:val="%6."/>
      <w:lvlJc w:val="left"/>
      <w:pPr>
        <w:tabs>
          <w:tab w:val="left" w:pos="2520"/>
        </w:tabs>
        <w:ind w:left="2520" w:hanging="360"/>
      </w:pPr>
    </w:lvl>
    <w:lvl w:ilvl="6" w:tplc="DE18D27C">
      <w:start w:val="1"/>
      <w:numFmt w:val="decimal"/>
      <w:lvlText w:val="%7."/>
      <w:lvlJc w:val="left"/>
      <w:pPr>
        <w:tabs>
          <w:tab w:val="left" w:pos="2880"/>
        </w:tabs>
        <w:ind w:left="2880" w:hanging="360"/>
      </w:pPr>
    </w:lvl>
    <w:lvl w:ilvl="7" w:tplc="8A705B9C">
      <w:start w:val="1"/>
      <w:numFmt w:val="decimal"/>
      <w:lvlText w:val="%8."/>
      <w:lvlJc w:val="left"/>
      <w:pPr>
        <w:tabs>
          <w:tab w:val="left" w:pos="3240"/>
        </w:tabs>
        <w:ind w:left="3240" w:hanging="360"/>
      </w:pPr>
    </w:lvl>
    <w:lvl w:ilvl="8" w:tplc="FFAC0E94">
      <w:start w:val="1"/>
      <w:numFmt w:val="decimal"/>
      <w:lvlText w:val="%9."/>
      <w:lvlJc w:val="left"/>
      <w:pPr>
        <w:tabs>
          <w:tab w:val="left" w:pos="3600"/>
        </w:tabs>
        <w:ind w:left="3600" w:hanging="360"/>
      </w:pPr>
    </w:lvl>
  </w:abstractNum>
  <w:abstractNum w:abstractNumId="8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4"/>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4"/>
  </w:num>
  <w:num w:numId="29">
    <w:abstractNumId w:val="35"/>
  </w:num>
  <w:num w:numId="30">
    <w:abstractNumId w:val="76"/>
  </w:num>
  <w:num w:numId="31">
    <w:abstractNumId w:val="37"/>
  </w:num>
  <w:num w:numId="32">
    <w:abstractNumId w:val="56"/>
  </w:num>
  <w:num w:numId="33">
    <w:abstractNumId w:val="77"/>
  </w:num>
  <w:num w:numId="34">
    <w:abstractNumId w:val="75"/>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7"/>
  </w:num>
  <w:num w:numId="42">
    <w:abstractNumId w:val="78"/>
  </w:num>
  <w:num w:numId="43">
    <w:abstractNumId w:val="32"/>
  </w:num>
  <w:num w:numId="44">
    <w:abstractNumId w:val="70"/>
  </w:num>
  <w:num w:numId="45">
    <w:abstractNumId w:val="65"/>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3"/>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9"/>
  </w:num>
  <w:num w:numId="67">
    <w:abstractNumId w:val="59"/>
  </w:num>
  <w:num w:numId="68">
    <w:abstractNumId w:val="26"/>
  </w:num>
  <w:num w:numId="69">
    <w:abstractNumId w:val="8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B4B"/>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6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EC1"/>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715"/>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0D7B-9D3C-4348-BDCB-10E3CF9B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19043</TotalTime>
  <Pages>1</Pages>
  <Words>6818</Words>
  <Characters>38865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71</cp:revision>
  <cp:lastPrinted>2022-08-02T11:13:00Z</cp:lastPrinted>
  <dcterms:created xsi:type="dcterms:W3CDTF">2022-02-09T06:24:00Z</dcterms:created>
  <dcterms:modified xsi:type="dcterms:W3CDTF">2022-12-30T05:51:00Z</dcterms:modified>
</cp:coreProperties>
</file>